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7A" w:rsidRPr="00AB0894" w:rsidRDefault="00B62F7A" w:rsidP="00A761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0894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AB0894" w:rsidRPr="00AB0894" w:rsidRDefault="00B62F7A" w:rsidP="00A761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0894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проведении районного  конкурса </w:t>
      </w:r>
      <w:r w:rsidR="005F0FA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B0894">
        <w:rPr>
          <w:rFonts w:ascii="Times New Roman" w:hAnsi="Times New Roman"/>
          <w:b/>
          <w:bCs/>
          <w:color w:val="000000"/>
          <w:sz w:val="24"/>
          <w:szCs w:val="24"/>
        </w:rPr>
        <w:t>учебных проектов</w:t>
      </w:r>
    </w:p>
    <w:p w:rsidR="000C2535" w:rsidRPr="000C2535" w:rsidRDefault="000C2535" w:rsidP="000C253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C2535">
        <w:rPr>
          <w:rFonts w:ascii="Times New Roman" w:hAnsi="Times New Roman"/>
          <w:b/>
          <w:color w:val="000000"/>
          <w:sz w:val="24"/>
          <w:szCs w:val="24"/>
        </w:rPr>
        <w:t>«Горизонты открытий-2017»</w:t>
      </w:r>
    </w:p>
    <w:p w:rsidR="00B62F7A" w:rsidRPr="00E374D2" w:rsidRDefault="00485366" w:rsidP="00A761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374D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9620C4" w:rsidRPr="00E374D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77705" w:rsidRPr="009721F4" w:rsidRDefault="009721F4" w:rsidP="009721F4">
      <w:pPr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1F4">
        <w:rPr>
          <w:rFonts w:ascii="Times New Roman" w:hAnsi="Times New Roman"/>
          <w:b/>
          <w:bCs/>
          <w:sz w:val="24"/>
          <w:szCs w:val="24"/>
        </w:rPr>
        <w:t>1.Общие положения.</w:t>
      </w:r>
    </w:p>
    <w:p w:rsidR="00B77705" w:rsidRPr="00B77705" w:rsidRDefault="00B77705" w:rsidP="000C25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2535">
        <w:rPr>
          <w:rFonts w:ascii="Times New Roman" w:hAnsi="Times New Roman"/>
          <w:color w:val="000000"/>
          <w:sz w:val="24"/>
          <w:szCs w:val="24"/>
        </w:rPr>
        <w:t xml:space="preserve">Районный конкурс </w:t>
      </w:r>
      <w:r w:rsidR="00DE2E8C" w:rsidRPr="000C2535">
        <w:rPr>
          <w:rFonts w:ascii="Times New Roman" w:hAnsi="Times New Roman"/>
          <w:bCs/>
          <w:color w:val="000000"/>
          <w:sz w:val="24"/>
          <w:szCs w:val="24"/>
        </w:rPr>
        <w:t>учебных проектов</w:t>
      </w:r>
      <w:r w:rsidR="00DE2E8C" w:rsidRPr="000C25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2535" w:rsidRPr="000C2535">
        <w:rPr>
          <w:rFonts w:ascii="Times New Roman" w:hAnsi="Times New Roman"/>
          <w:color w:val="000000"/>
          <w:sz w:val="24"/>
          <w:szCs w:val="24"/>
        </w:rPr>
        <w:t>«Горизонты открытий-2017»</w:t>
      </w:r>
      <w:r w:rsidR="00252C98" w:rsidRPr="000C25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64FA" w:rsidRPr="000C2535">
        <w:rPr>
          <w:rFonts w:ascii="Times New Roman" w:hAnsi="Times New Roman"/>
          <w:color w:val="000000"/>
          <w:sz w:val="24"/>
          <w:szCs w:val="24"/>
        </w:rPr>
        <w:t xml:space="preserve">(далее </w:t>
      </w:r>
      <w:proofErr w:type="gramStart"/>
      <w:r w:rsidR="003264FA" w:rsidRPr="000C2535">
        <w:rPr>
          <w:rFonts w:ascii="Times New Roman" w:hAnsi="Times New Roman"/>
          <w:color w:val="000000"/>
          <w:sz w:val="24"/>
          <w:szCs w:val="24"/>
        </w:rPr>
        <w:t>-</w:t>
      </w:r>
      <w:r w:rsidRPr="000C2535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0C2535">
        <w:rPr>
          <w:rFonts w:ascii="Times New Roman" w:hAnsi="Times New Roman"/>
          <w:color w:val="000000"/>
          <w:sz w:val="24"/>
          <w:szCs w:val="24"/>
        </w:rPr>
        <w:t xml:space="preserve">онкурс) </w:t>
      </w:r>
      <w:r w:rsidRPr="00B77705">
        <w:rPr>
          <w:rFonts w:ascii="Times New Roman" w:hAnsi="Times New Roman"/>
          <w:color w:val="000000"/>
          <w:sz w:val="24"/>
          <w:szCs w:val="24"/>
        </w:rPr>
        <w:t xml:space="preserve">проводится отделом по образованию администрации Городищенского муниципального района, МКУ </w:t>
      </w:r>
      <w:r w:rsidRPr="00B77705">
        <w:rPr>
          <w:rFonts w:ascii="Times New Roman" w:hAnsi="Times New Roman"/>
          <w:sz w:val="24"/>
          <w:szCs w:val="24"/>
        </w:rPr>
        <w:t>«Образование» Городищенского муниципального района</w:t>
      </w:r>
      <w:r w:rsidR="00291380">
        <w:rPr>
          <w:rFonts w:ascii="Times New Roman" w:hAnsi="Times New Roman"/>
          <w:sz w:val="24"/>
          <w:szCs w:val="24"/>
        </w:rPr>
        <w:t>.</w:t>
      </w:r>
      <w:r w:rsidRPr="00B77705">
        <w:rPr>
          <w:rFonts w:ascii="Times New Roman" w:hAnsi="Times New Roman"/>
          <w:sz w:val="24"/>
          <w:szCs w:val="24"/>
        </w:rPr>
        <w:t xml:space="preserve"> </w:t>
      </w:r>
    </w:p>
    <w:p w:rsidR="00291380" w:rsidRDefault="00B62F7A" w:rsidP="003264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F1820">
        <w:rPr>
          <w:rFonts w:ascii="Times New Roman" w:hAnsi="Times New Roman"/>
          <w:bCs/>
          <w:color w:val="000000"/>
          <w:sz w:val="24"/>
          <w:szCs w:val="24"/>
        </w:rPr>
        <w:t xml:space="preserve">Цель </w:t>
      </w:r>
      <w:r w:rsidR="00B77705" w:rsidRPr="006F1820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AB0894" w:rsidRPr="006F1820">
        <w:rPr>
          <w:rFonts w:ascii="Times New Roman" w:hAnsi="Times New Roman"/>
          <w:bCs/>
          <w:color w:val="000000"/>
          <w:sz w:val="24"/>
          <w:szCs w:val="24"/>
        </w:rPr>
        <w:t>онкурса</w:t>
      </w:r>
      <w:r w:rsidRPr="006F1820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264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91380" w:rsidRPr="004D7104">
        <w:rPr>
          <w:rFonts w:ascii="Times New Roman" w:hAnsi="Times New Roman"/>
          <w:iCs/>
          <w:color w:val="000000"/>
          <w:sz w:val="24"/>
          <w:szCs w:val="24"/>
        </w:rPr>
        <w:t>пропаганда проектных технологий обучения,</w:t>
      </w:r>
      <w:r w:rsidR="00291380">
        <w:rPr>
          <w:rFonts w:ascii="Times New Roman" w:hAnsi="Times New Roman"/>
          <w:iCs/>
          <w:color w:val="000000"/>
          <w:sz w:val="24"/>
          <w:szCs w:val="24"/>
        </w:rPr>
        <w:t xml:space="preserve"> выявление  и поощрение лидеров проектного движения</w:t>
      </w:r>
      <w:r w:rsidR="00291380" w:rsidRPr="004D7104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A227AA" w:rsidRPr="006F1820" w:rsidRDefault="00A227AA" w:rsidP="003264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F1820">
        <w:rPr>
          <w:rFonts w:ascii="Times New Roman" w:hAnsi="Times New Roman"/>
          <w:iCs/>
          <w:color w:val="000000"/>
          <w:sz w:val="24"/>
          <w:szCs w:val="24"/>
        </w:rPr>
        <w:t>З</w:t>
      </w:r>
      <w:r w:rsidR="00B77705" w:rsidRPr="006F1820">
        <w:rPr>
          <w:rFonts w:ascii="Times New Roman" w:hAnsi="Times New Roman"/>
          <w:iCs/>
          <w:color w:val="000000"/>
          <w:sz w:val="24"/>
          <w:szCs w:val="24"/>
        </w:rPr>
        <w:t>адачи К</w:t>
      </w:r>
      <w:r w:rsidRPr="006F1820">
        <w:rPr>
          <w:rFonts w:ascii="Times New Roman" w:hAnsi="Times New Roman"/>
          <w:iCs/>
          <w:color w:val="000000"/>
          <w:sz w:val="24"/>
          <w:szCs w:val="24"/>
        </w:rPr>
        <w:t>онкурса</w:t>
      </w:r>
      <w:r w:rsidR="00BA02E4" w:rsidRPr="006F1820">
        <w:rPr>
          <w:rFonts w:ascii="Times New Roman" w:hAnsi="Times New Roman"/>
          <w:iCs/>
          <w:color w:val="000000"/>
          <w:sz w:val="24"/>
          <w:szCs w:val="24"/>
        </w:rPr>
        <w:t>:</w:t>
      </w:r>
    </w:p>
    <w:p w:rsidR="00BA02E4" w:rsidRPr="000C2535" w:rsidRDefault="00BA02E4" w:rsidP="003264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C2535">
        <w:rPr>
          <w:rFonts w:ascii="Times New Roman" w:hAnsi="Times New Roman"/>
          <w:iCs/>
          <w:color w:val="000000"/>
          <w:sz w:val="24"/>
          <w:szCs w:val="24"/>
        </w:rPr>
        <w:t>-закрепление  в процессе практической деятельности теоретических знаний, полученных на уроках;</w:t>
      </w:r>
    </w:p>
    <w:p w:rsidR="00BA02E4" w:rsidRPr="000C2535" w:rsidRDefault="00BA02E4" w:rsidP="003264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C2535">
        <w:rPr>
          <w:rFonts w:ascii="Times New Roman" w:hAnsi="Times New Roman"/>
          <w:iCs/>
          <w:color w:val="000000"/>
          <w:sz w:val="24"/>
          <w:szCs w:val="24"/>
        </w:rPr>
        <w:t>-освоение новых форм  поиска, обработки и анализа информации;</w:t>
      </w:r>
    </w:p>
    <w:p w:rsidR="004233BE" w:rsidRPr="000C2535" w:rsidRDefault="004233BE" w:rsidP="003264FA">
      <w:pPr>
        <w:pStyle w:val="Default"/>
        <w:jc w:val="both"/>
      </w:pPr>
      <w:r w:rsidRPr="000C2535">
        <w:t>-развитие умения презентации собственных творческих достижений, результатов проектной деятельности</w:t>
      </w:r>
      <w:r w:rsidR="000C2535" w:rsidRPr="000C2535">
        <w:t xml:space="preserve"> обучающихся</w:t>
      </w:r>
      <w:r w:rsidRPr="000C2535">
        <w:t xml:space="preserve">; </w:t>
      </w:r>
    </w:p>
    <w:p w:rsidR="000C2535" w:rsidRPr="000C2535" w:rsidRDefault="000C2535" w:rsidP="003264FA">
      <w:pPr>
        <w:pStyle w:val="Default"/>
        <w:jc w:val="both"/>
      </w:pPr>
      <w:r w:rsidRPr="000C2535">
        <w:t>-формирование навыков участия в различных формах социально-культурной деятельности;</w:t>
      </w:r>
    </w:p>
    <w:p w:rsidR="004233BE" w:rsidRPr="000C2535" w:rsidRDefault="004233BE" w:rsidP="003264FA">
      <w:pPr>
        <w:pStyle w:val="Default"/>
        <w:jc w:val="both"/>
      </w:pPr>
      <w:r w:rsidRPr="000C2535">
        <w:rPr>
          <w:iCs/>
        </w:rPr>
        <w:t>-</w:t>
      </w:r>
      <w:r w:rsidRPr="000C2535">
        <w:t xml:space="preserve">развитие традиций поддержки одаренных и способных детей в районе. </w:t>
      </w:r>
    </w:p>
    <w:p w:rsidR="00BA175B" w:rsidRPr="000C2535" w:rsidRDefault="00BA175B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820" w:rsidRDefault="006F1820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F7A" w:rsidRPr="004D7104" w:rsidRDefault="002B1A4C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BA175B">
        <w:rPr>
          <w:rFonts w:ascii="Times New Roman" w:hAnsi="Times New Roman"/>
          <w:b/>
          <w:sz w:val="24"/>
          <w:szCs w:val="24"/>
        </w:rPr>
        <w:t xml:space="preserve">Этапы и сроки </w:t>
      </w:r>
      <w:r w:rsidR="00B62F7A" w:rsidRPr="004D7104">
        <w:rPr>
          <w:rFonts w:ascii="Times New Roman" w:hAnsi="Times New Roman"/>
          <w:b/>
          <w:sz w:val="24"/>
          <w:szCs w:val="24"/>
        </w:rPr>
        <w:t>проведения</w:t>
      </w:r>
      <w:r w:rsidR="00B77705">
        <w:rPr>
          <w:rFonts w:ascii="Times New Roman" w:hAnsi="Times New Roman"/>
          <w:b/>
          <w:sz w:val="24"/>
          <w:szCs w:val="24"/>
        </w:rPr>
        <w:t xml:space="preserve"> Конкурса.</w:t>
      </w:r>
    </w:p>
    <w:p w:rsidR="00B62F7A" w:rsidRPr="004D7104" w:rsidRDefault="00B62F7A" w:rsidP="0042798D">
      <w:pPr>
        <w:shd w:val="clear" w:color="auto" w:fill="FFFFFF"/>
        <w:tabs>
          <w:tab w:val="left" w:pos="1742"/>
        </w:tabs>
        <w:spacing w:after="0" w:line="240" w:lineRule="auto"/>
        <w:ind w:left="-567" w:right="538" w:firstLine="567"/>
        <w:jc w:val="both"/>
        <w:rPr>
          <w:rFonts w:ascii="Times New Roman" w:hAnsi="Times New Roman"/>
          <w:iCs/>
          <w:color w:val="000000"/>
          <w:spacing w:val="8"/>
          <w:sz w:val="24"/>
          <w:szCs w:val="24"/>
        </w:rPr>
      </w:pPr>
      <w:r w:rsidRPr="004D7104">
        <w:rPr>
          <w:rFonts w:ascii="Times New Roman" w:hAnsi="Times New Roman"/>
          <w:color w:val="000000"/>
          <w:spacing w:val="8"/>
          <w:sz w:val="24"/>
          <w:szCs w:val="24"/>
        </w:rPr>
        <w:t>Конкурс проводится в два этапа:</w:t>
      </w:r>
    </w:p>
    <w:p w:rsidR="00B62F7A" w:rsidRDefault="00B62F7A" w:rsidP="0042798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>Первый этап -</w:t>
      </w:r>
      <w:r w:rsidR="009721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7104">
        <w:rPr>
          <w:rFonts w:ascii="Times New Roman" w:hAnsi="Times New Roman"/>
          <w:color w:val="000000"/>
          <w:sz w:val="24"/>
          <w:szCs w:val="24"/>
        </w:rPr>
        <w:t xml:space="preserve">заочный. </w:t>
      </w:r>
      <w:r w:rsidR="00AB5B88" w:rsidRPr="004D7104">
        <w:rPr>
          <w:rFonts w:ascii="Times New Roman" w:hAnsi="Times New Roman"/>
          <w:color w:val="000000"/>
          <w:sz w:val="24"/>
          <w:szCs w:val="24"/>
        </w:rPr>
        <w:t>Оценка портфолио-</w:t>
      </w:r>
      <w:r w:rsidR="000C7CEE">
        <w:rPr>
          <w:rFonts w:ascii="Times New Roman" w:hAnsi="Times New Roman"/>
          <w:color w:val="000000"/>
          <w:sz w:val="24"/>
          <w:szCs w:val="24"/>
        </w:rPr>
        <w:t>11</w:t>
      </w:r>
      <w:r w:rsidR="00085057">
        <w:rPr>
          <w:rFonts w:ascii="Times New Roman" w:hAnsi="Times New Roman"/>
          <w:color w:val="000000"/>
          <w:sz w:val="24"/>
          <w:szCs w:val="24"/>
        </w:rPr>
        <w:t>.0</w:t>
      </w:r>
      <w:r w:rsidR="000C7CEE">
        <w:rPr>
          <w:rFonts w:ascii="Times New Roman" w:hAnsi="Times New Roman"/>
          <w:color w:val="000000"/>
          <w:sz w:val="24"/>
          <w:szCs w:val="24"/>
        </w:rPr>
        <w:t>4</w:t>
      </w:r>
      <w:r w:rsidR="00085057">
        <w:rPr>
          <w:rFonts w:ascii="Times New Roman" w:hAnsi="Times New Roman"/>
          <w:color w:val="000000"/>
          <w:sz w:val="24"/>
          <w:szCs w:val="24"/>
        </w:rPr>
        <w:t>.</w:t>
      </w:r>
      <w:r w:rsidR="00CC1AF4" w:rsidRPr="004D7104">
        <w:rPr>
          <w:rFonts w:ascii="Times New Roman" w:hAnsi="Times New Roman"/>
          <w:color w:val="000000"/>
          <w:sz w:val="24"/>
          <w:szCs w:val="24"/>
        </w:rPr>
        <w:t>201</w:t>
      </w:r>
      <w:r w:rsidR="006F1820">
        <w:rPr>
          <w:rFonts w:ascii="Times New Roman" w:hAnsi="Times New Roman"/>
          <w:color w:val="000000"/>
          <w:sz w:val="24"/>
          <w:szCs w:val="24"/>
        </w:rPr>
        <w:t>7</w:t>
      </w:r>
      <w:r w:rsidR="00CC1AF4" w:rsidRPr="004D7104">
        <w:rPr>
          <w:rFonts w:ascii="Times New Roman" w:hAnsi="Times New Roman"/>
          <w:color w:val="000000"/>
          <w:sz w:val="24"/>
          <w:szCs w:val="24"/>
        </w:rPr>
        <w:t xml:space="preserve"> г.-</w:t>
      </w:r>
      <w:r w:rsidR="000C7CEE">
        <w:rPr>
          <w:rFonts w:ascii="Times New Roman" w:hAnsi="Times New Roman"/>
          <w:color w:val="000000"/>
          <w:sz w:val="24"/>
          <w:szCs w:val="24"/>
        </w:rPr>
        <w:t>17</w:t>
      </w:r>
      <w:r w:rsidR="00CC1AF4" w:rsidRPr="004D7104">
        <w:rPr>
          <w:rFonts w:ascii="Times New Roman" w:hAnsi="Times New Roman"/>
          <w:color w:val="000000"/>
          <w:sz w:val="24"/>
          <w:szCs w:val="24"/>
        </w:rPr>
        <w:t>.0</w:t>
      </w:r>
      <w:r w:rsidR="000C7CEE">
        <w:rPr>
          <w:rFonts w:ascii="Times New Roman" w:hAnsi="Times New Roman"/>
          <w:color w:val="000000"/>
          <w:sz w:val="24"/>
          <w:szCs w:val="24"/>
        </w:rPr>
        <w:t>4</w:t>
      </w:r>
      <w:r w:rsidR="00CC1AF4" w:rsidRPr="004D7104">
        <w:rPr>
          <w:rFonts w:ascii="Times New Roman" w:hAnsi="Times New Roman"/>
          <w:color w:val="000000"/>
          <w:sz w:val="24"/>
          <w:szCs w:val="24"/>
        </w:rPr>
        <w:t>.201</w:t>
      </w:r>
      <w:r w:rsidR="006F1820">
        <w:rPr>
          <w:rFonts w:ascii="Times New Roman" w:hAnsi="Times New Roman"/>
          <w:color w:val="000000"/>
          <w:sz w:val="24"/>
          <w:szCs w:val="24"/>
        </w:rPr>
        <w:t>7</w:t>
      </w:r>
      <w:r w:rsidR="00CC1AF4" w:rsidRPr="004D710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B62F7A" w:rsidRPr="004D7104" w:rsidRDefault="00B62F7A" w:rsidP="0042798D">
      <w:pPr>
        <w:shd w:val="clear" w:color="auto" w:fill="FFFFFF"/>
        <w:spacing w:after="0" w:line="240" w:lineRule="auto"/>
        <w:ind w:left="-567" w:right="2150"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4D7104">
        <w:rPr>
          <w:rFonts w:ascii="Times New Roman" w:hAnsi="Times New Roman"/>
          <w:color w:val="000000"/>
          <w:spacing w:val="5"/>
          <w:sz w:val="24"/>
          <w:szCs w:val="24"/>
        </w:rPr>
        <w:t>Второй этап - очный. Защита проектов-</w:t>
      </w:r>
      <w:r w:rsidR="000C7CEE">
        <w:rPr>
          <w:rFonts w:ascii="Times New Roman" w:hAnsi="Times New Roman"/>
          <w:color w:val="000000"/>
          <w:spacing w:val="5"/>
          <w:sz w:val="24"/>
          <w:szCs w:val="24"/>
        </w:rPr>
        <w:t>26</w:t>
      </w:r>
      <w:r w:rsidRPr="004D7104">
        <w:rPr>
          <w:rFonts w:ascii="Times New Roman" w:hAnsi="Times New Roman"/>
          <w:color w:val="000000"/>
          <w:spacing w:val="5"/>
          <w:sz w:val="24"/>
          <w:szCs w:val="24"/>
        </w:rPr>
        <w:t>.0</w:t>
      </w:r>
      <w:r w:rsidR="00FC4150">
        <w:rPr>
          <w:rFonts w:ascii="Times New Roman" w:hAnsi="Times New Roman"/>
          <w:color w:val="000000"/>
          <w:spacing w:val="5"/>
          <w:sz w:val="24"/>
          <w:szCs w:val="24"/>
        </w:rPr>
        <w:t>4</w:t>
      </w:r>
      <w:r w:rsidRPr="004D7104">
        <w:rPr>
          <w:rFonts w:ascii="Times New Roman" w:hAnsi="Times New Roman"/>
          <w:color w:val="000000"/>
          <w:spacing w:val="5"/>
          <w:sz w:val="24"/>
          <w:szCs w:val="24"/>
        </w:rPr>
        <w:t>.201</w:t>
      </w:r>
      <w:r w:rsidR="006F1820">
        <w:rPr>
          <w:rFonts w:ascii="Times New Roman" w:hAnsi="Times New Roman"/>
          <w:color w:val="000000"/>
          <w:spacing w:val="5"/>
          <w:sz w:val="24"/>
          <w:szCs w:val="24"/>
        </w:rPr>
        <w:t>7</w:t>
      </w:r>
      <w:r w:rsidRPr="004D7104">
        <w:rPr>
          <w:rFonts w:ascii="Times New Roman" w:hAnsi="Times New Roman"/>
          <w:color w:val="000000"/>
          <w:spacing w:val="5"/>
          <w:sz w:val="24"/>
          <w:szCs w:val="24"/>
        </w:rPr>
        <w:t xml:space="preserve"> г.</w:t>
      </w:r>
    </w:p>
    <w:p w:rsidR="00B62F7A" w:rsidRDefault="00B62F7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7104">
        <w:rPr>
          <w:rFonts w:ascii="Times New Roman" w:hAnsi="Times New Roman"/>
          <w:bCs/>
          <w:color w:val="000000"/>
          <w:sz w:val="24"/>
          <w:szCs w:val="24"/>
        </w:rPr>
        <w:t>Заявки на участие</w:t>
      </w:r>
      <w:r w:rsidRPr="004D71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D7104">
        <w:rPr>
          <w:rFonts w:ascii="Times New Roman" w:hAnsi="Times New Roman"/>
          <w:color w:val="000000"/>
          <w:sz w:val="24"/>
          <w:szCs w:val="24"/>
        </w:rPr>
        <w:t>в конкурсе</w:t>
      </w:r>
      <w:r w:rsidR="007066ED" w:rsidRPr="007066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6ED">
        <w:rPr>
          <w:rFonts w:ascii="Times New Roman" w:hAnsi="Times New Roman"/>
          <w:color w:val="000000"/>
          <w:sz w:val="24"/>
          <w:szCs w:val="24"/>
        </w:rPr>
        <w:t>(</w:t>
      </w:r>
      <w:r w:rsidR="007066ED" w:rsidRPr="00AB0894">
        <w:rPr>
          <w:rFonts w:ascii="Times New Roman" w:hAnsi="Times New Roman"/>
          <w:color w:val="000000"/>
          <w:sz w:val="24"/>
          <w:szCs w:val="24"/>
        </w:rPr>
        <w:t>п</w:t>
      </w:r>
      <w:r w:rsidR="007066ED" w:rsidRPr="00AB0894">
        <w:rPr>
          <w:rFonts w:ascii="Times New Roman" w:hAnsi="Times New Roman"/>
          <w:bCs/>
          <w:color w:val="000000"/>
          <w:sz w:val="24"/>
          <w:szCs w:val="24"/>
        </w:rPr>
        <w:t>риложени</w:t>
      </w:r>
      <w:r w:rsidR="00040E65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7066ED" w:rsidRPr="00AB0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066ED"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7066ED" w:rsidRPr="00AB0894">
        <w:rPr>
          <w:rFonts w:ascii="Times New Roman" w:hAnsi="Times New Roman"/>
          <w:bCs/>
          <w:color w:val="000000"/>
          <w:sz w:val="24"/>
          <w:szCs w:val="24"/>
        </w:rPr>
        <w:t xml:space="preserve"> 1 к положению</w:t>
      </w:r>
      <w:r w:rsidR="00B32AF1">
        <w:rPr>
          <w:rFonts w:ascii="Times New Roman" w:hAnsi="Times New Roman"/>
          <w:bCs/>
          <w:color w:val="000000"/>
          <w:sz w:val="24"/>
          <w:szCs w:val="24"/>
        </w:rPr>
        <w:t>),</w:t>
      </w:r>
      <w:r w:rsidR="0003228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C4150">
        <w:rPr>
          <w:rFonts w:ascii="Times New Roman" w:hAnsi="Times New Roman"/>
          <w:bCs/>
          <w:color w:val="000000"/>
          <w:sz w:val="24"/>
          <w:szCs w:val="24"/>
        </w:rPr>
        <w:t xml:space="preserve">учебные </w:t>
      </w:r>
      <w:r w:rsidR="00AB5B88" w:rsidRPr="004D7104">
        <w:rPr>
          <w:rFonts w:ascii="Times New Roman" w:hAnsi="Times New Roman"/>
          <w:color w:val="000000"/>
          <w:sz w:val="24"/>
          <w:szCs w:val="24"/>
        </w:rPr>
        <w:t xml:space="preserve">проекты </w:t>
      </w:r>
      <w:r w:rsidR="00CC1AF4" w:rsidRPr="004D71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2AF1" w:rsidRPr="004D7104">
        <w:rPr>
          <w:rFonts w:ascii="Times New Roman" w:hAnsi="Times New Roman"/>
          <w:color w:val="000000"/>
          <w:sz w:val="24"/>
          <w:szCs w:val="24"/>
        </w:rPr>
        <w:t>в печатном виде</w:t>
      </w:r>
      <w:r w:rsidR="00DE2E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7104">
        <w:rPr>
          <w:rFonts w:ascii="Times New Roman" w:hAnsi="Times New Roman"/>
          <w:color w:val="000000"/>
          <w:sz w:val="24"/>
          <w:szCs w:val="24"/>
        </w:rPr>
        <w:t xml:space="preserve">предоставить в срок </w:t>
      </w:r>
      <w:r w:rsidRPr="004D71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01042">
        <w:rPr>
          <w:rFonts w:ascii="Times New Roman" w:hAnsi="Times New Roman"/>
          <w:bCs/>
          <w:color w:val="000000"/>
          <w:sz w:val="24"/>
          <w:szCs w:val="24"/>
        </w:rPr>
        <w:t xml:space="preserve">до </w:t>
      </w:r>
      <w:r w:rsidR="000C7CEE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085057">
        <w:rPr>
          <w:rFonts w:ascii="Times New Roman" w:hAnsi="Times New Roman"/>
          <w:bCs/>
          <w:color w:val="000000"/>
          <w:sz w:val="24"/>
          <w:szCs w:val="24"/>
        </w:rPr>
        <w:t>.0</w:t>
      </w:r>
      <w:r w:rsidR="000C7CEE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08505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01042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6F1820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C01042">
        <w:rPr>
          <w:rFonts w:ascii="Times New Roman" w:hAnsi="Times New Roman"/>
          <w:bCs/>
          <w:color w:val="000000"/>
          <w:sz w:val="24"/>
          <w:szCs w:val="24"/>
        </w:rPr>
        <w:t xml:space="preserve"> года</w:t>
      </w:r>
      <w:r w:rsidR="00FC415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>в информационно-методический отдел М</w:t>
      </w:r>
      <w:r w:rsidR="004D3CF2"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>У «Образование»</w:t>
      </w:r>
      <w:r w:rsidR="00B77705">
        <w:rPr>
          <w:rFonts w:ascii="Times New Roman" w:hAnsi="Times New Roman"/>
          <w:color w:val="000000"/>
          <w:sz w:val="24"/>
          <w:szCs w:val="24"/>
        </w:rPr>
        <w:t xml:space="preserve"> Изгаршевой О.Н.</w:t>
      </w:r>
    </w:p>
    <w:p w:rsidR="00032287" w:rsidRDefault="00032287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233BE" w:rsidRPr="004D7104" w:rsidRDefault="004233BE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21F4" w:rsidRPr="001E1EEA" w:rsidRDefault="002B1A4C" w:rsidP="0042798D">
      <w:pPr>
        <w:pStyle w:val="21"/>
        <w:spacing w:after="0" w:line="240" w:lineRule="auto"/>
        <w:ind w:left="301" w:right="301" w:firstLine="420"/>
        <w:jc w:val="center"/>
        <w:rPr>
          <w:b/>
          <w:lang w:val="ru-RU"/>
        </w:rPr>
      </w:pPr>
      <w:r>
        <w:rPr>
          <w:b/>
          <w:lang w:val="ru-RU"/>
        </w:rPr>
        <w:t xml:space="preserve">3. </w:t>
      </w:r>
      <w:r w:rsidR="009721F4">
        <w:rPr>
          <w:b/>
        </w:rPr>
        <w:t xml:space="preserve">Номинации </w:t>
      </w:r>
      <w:r w:rsidR="009721F4">
        <w:rPr>
          <w:b/>
          <w:lang w:val="ru-RU"/>
        </w:rPr>
        <w:t>Конкурса</w:t>
      </w:r>
      <w:r w:rsidR="001E1EEA">
        <w:rPr>
          <w:b/>
          <w:lang w:val="ru-RU"/>
        </w:rPr>
        <w:t>.</w:t>
      </w:r>
    </w:p>
    <w:p w:rsidR="009721F4" w:rsidRPr="001F64B0" w:rsidRDefault="003D1007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Районный конкурс учебных проектов</w:t>
      </w:r>
      <w:r w:rsidR="009721F4" w:rsidRPr="001F64B0">
        <w:rPr>
          <w:rFonts w:ascii="Times New Roman" w:hAnsi="Times New Roman"/>
          <w:bCs/>
          <w:color w:val="000000"/>
          <w:sz w:val="24"/>
          <w:szCs w:val="24"/>
        </w:rPr>
        <w:t xml:space="preserve"> проводится по следующим</w:t>
      </w:r>
      <w:r w:rsidR="00CB5B4F">
        <w:rPr>
          <w:rFonts w:ascii="Times New Roman" w:hAnsi="Times New Roman"/>
          <w:bCs/>
          <w:color w:val="000000"/>
          <w:sz w:val="24"/>
          <w:szCs w:val="24"/>
        </w:rPr>
        <w:t xml:space="preserve"> направлениям</w:t>
      </w:r>
      <w:r w:rsidR="009721F4" w:rsidRPr="001F64B0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9721F4" w:rsidRPr="004D7104" w:rsidRDefault="00DE2E8C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9721F4" w:rsidRPr="00BA02E4">
        <w:rPr>
          <w:rFonts w:ascii="Times New Roman" w:hAnsi="Times New Roman"/>
          <w:bCs/>
          <w:color w:val="000000"/>
          <w:sz w:val="24"/>
          <w:szCs w:val="24"/>
        </w:rPr>
        <w:t>естественно-математическо</w:t>
      </w:r>
      <w:r w:rsidR="00FD429B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9721F4" w:rsidRPr="00BA02E4">
        <w:rPr>
          <w:rFonts w:ascii="Times New Roman" w:hAnsi="Times New Roman"/>
          <w:bCs/>
          <w:color w:val="000000"/>
          <w:sz w:val="24"/>
          <w:szCs w:val="24"/>
        </w:rPr>
        <w:t xml:space="preserve"> направлени</w:t>
      </w:r>
      <w:r w:rsidR="00FD429B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9721F4" w:rsidRPr="004D71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721F4" w:rsidRPr="004D7104">
        <w:rPr>
          <w:rFonts w:ascii="Times New Roman" w:hAnsi="Times New Roman"/>
          <w:color w:val="000000"/>
          <w:sz w:val="24"/>
          <w:szCs w:val="24"/>
        </w:rPr>
        <w:t>(математика, информатика, физика,  химия, биология, эк</w:t>
      </w:r>
      <w:r>
        <w:rPr>
          <w:rFonts w:ascii="Times New Roman" w:hAnsi="Times New Roman"/>
          <w:color w:val="000000"/>
          <w:sz w:val="24"/>
          <w:szCs w:val="24"/>
        </w:rPr>
        <w:t xml:space="preserve">ология, география, </w:t>
      </w:r>
      <w:r w:rsidR="002E6E5C">
        <w:rPr>
          <w:rFonts w:ascii="Times New Roman" w:hAnsi="Times New Roman"/>
          <w:color w:val="000000"/>
          <w:sz w:val="24"/>
          <w:szCs w:val="24"/>
        </w:rPr>
        <w:t>информатика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9721F4" w:rsidRDefault="00DE2E8C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9721F4" w:rsidRPr="00BA02E4">
        <w:rPr>
          <w:rFonts w:ascii="Times New Roman" w:hAnsi="Times New Roman"/>
          <w:color w:val="000000"/>
          <w:sz w:val="24"/>
          <w:szCs w:val="24"/>
        </w:rPr>
        <w:t>гуманитарно</w:t>
      </w:r>
      <w:r w:rsidR="00FD429B">
        <w:rPr>
          <w:rFonts w:ascii="Times New Roman" w:hAnsi="Times New Roman"/>
          <w:color w:val="000000"/>
          <w:sz w:val="24"/>
          <w:szCs w:val="24"/>
        </w:rPr>
        <w:t>е</w:t>
      </w:r>
      <w:r w:rsidR="009721F4" w:rsidRPr="00BA02E4">
        <w:rPr>
          <w:rFonts w:ascii="Times New Roman" w:hAnsi="Times New Roman"/>
          <w:color w:val="000000"/>
          <w:sz w:val="24"/>
          <w:szCs w:val="24"/>
        </w:rPr>
        <w:t xml:space="preserve">  направлени</w:t>
      </w:r>
      <w:r w:rsidR="00FD429B">
        <w:rPr>
          <w:rFonts w:ascii="Times New Roman" w:hAnsi="Times New Roman"/>
          <w:color w:val="000000"/>
          <w:sz w:val="24"/>
          <w:szCs w:val="24"/>
        </w:rPr>
        <w:t>е</w:t>
      </w:r>
      <w:r w:rsidR="009721F4" w:rsidRPr="004D7104">
        <w:rPr>
          <w:rFonts w:ascii="Times New Roman" w:hAnsi="Times New Roman"/>
          <w:color w:val="000000"/>
          <w:sz w:val="24"/>
          <w:szCs w:val="24"/>
        </w:rPr>
        <w:t xml:space="preserve"> (история, обществознание, литература, русский язык,</w:t>
      </w:r>
      <w:r w:rsidR="009721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6E5C">
        <w:rPr>
          <w:rFonts w:ascii="Times New Roman" w:hAnsi="Times New Roman"/>
          <w:color w:val="000000"/>
          <w:sz w:val="24"/>
          <w:szCs w:val="24"/>
        </w:rPr>
        <w:t xml:space="preserve">английский </w:t>
      </w:r>
      <w:r w:rsidR="00A073DA">
        <w:rPr>
          <w:rFonts w:ascii="Times New Roman" w:hAnsi="Times New Roman"/>
          <w:color w:val="000000"/>
          <w:sz w:val="24"/>
          <w:szCs w:val="24"/>
        </w:rPr>
        <w:t>язык);</w:t>
      </w:r>
    </w:p>
    <w:p w:rsidR="00A073DA" w:rsidRDefault="00A073D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-физическая культура, ОБЖ</w:t>
      </w:r>
      <w:r w:rsidR="00A24648">
        <w:rPr>
          <w:rFonts w:ascii="Times New Roman" w:hAnsi="Times New Roman"/>
          <w:color w:val="000000"/>
          <w:sz w:val="24"/>
          <w:szCs w:val="24"/>
        </w:rPr>
        <w:t>, технология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073DA" w:rsidRPr="004D7104" w:rsidRDefault="00A073D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27AA" w:rsidRDefault="002B1A4C" w:rsidP="0042798D">
      <w:pPr>
        <w:pStyle w:val="21"/>
        <w:spacing w:after="0" w:line="240" w:lineRule="auto"/>
        <w:ind w:right="27"/>
        <w:jc w:val="center"/>
        <w:rPr>
          <w:b/>
          <w:lang w:val="ru-RU"/>
        </w:rPr>
      </w:pPr>
      <w:r>
        <w:rPr>
          <w:b/>
          <w:lang w:val="ru-RU"/>
        </w:rPr>
        <w:t xml:space="preserve">4. </w:t>
      </w:r>
      <w:r w:rsidR="00A227AA" w:rsidRPr="00A227AA">
        <w:rPr>
          <w:b/>
        </w:rPr>
        <w:t>Порядок</w:t>
      </w:r>
      <w:r w:rsidR="00DE2E8C">
        <w:rPr>
          <w:b/>
          <w:lang w:val="ru-RU"/>
        </w:rPr>
        <w:t xml:space="preserve"> организации </w:t>
      </w:r>
      <w:r w:rsidR="00A227AA" w:rsidRPr="00A227AA">
        <w:rPr>
          <w:b/>
        </w:rPr>
        <w:t xml:space="preserve"> и условия проведения</w:t>
      </w:r>
      <w:r w:rsidR="009721F4">
        <w:rPr>
          <w:b/>
        </w:rPr>
        <w:t>.</w:t>
      </w:r>
    </w:p>
    <w:p w:rsidR="004233BE" w:rsidRPr="004233BE" w:rsidRDefault="004233BE" w:rsidP="0042798D">
      <w:pPr>
        <w:pStyle w:val="21"/>
        <w:spacing w:after="0" w:line="240" w:lineRule="auto"/>
        <w:ind w:right="27"/>
        <w:jc w:val="center"/>
        <w:rPr>
          <w:b/>
          <w:lang w:val="ru-RU"/>
        </w:rPr>
      </w:pPr>
    </w:p>
    <w:p w:rsidR="00A227AA" w:rsidRDefault="00A227AA" w:rsidP="0042798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E2DE4">
        <w:rPr>
          <w:rFonts w:ascii="Times New Roman" w:hAnsi="Times New Roman"/>
          <w:sz w:val="24"/>
          <w:szCs w:val="24"/>
        </w:rPr>
        <w:t xml:space="preserve"> районном конкурсе </w:t>
      </w:r>
      <w:r w:rsidR="00ED30C6" w:rsidRPr="004D7104">
        <w:rPr>
          <w:rFonts w:ascii="Times New Roman" w:hAnsi="Times New Roman"/>
          <w:sz w:val="24"/>
          <w:szCs w:val="24"/>
        </w:rPr>
        <w:t xml:space="preserve">принимают участие </w:t>
      </w:r>
      <w:r w:rsidRPr="004D710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</w:t>
      </w:r>
      <w:r w:rsidRPr="004D7104"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4D7104">
        <w:rPr>
          <w:rFonts w:ascii="Times New Roman" w:hAnsi="Times New Roman"/>
          <w:color w:val="000000"/>
          <w:sz w:val="24"/>
          <w:szCs w:val="24"/>
        </w:rPr>
        <w:t>щиеся 5-11 классов</w:t>
      </w:r>
      <w:r w:rsidR="003D100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E1EEA">
        <w:rPr>
          <w:rFonts w:ascii="Times New Roman" w:hAnsi="Times New Roman"/>
          <w:color w:val="000000"/>
          <w:sz w:val="24"/>
          <w:szCs w:val="24"/>
        </w:rPr>
        <w:t>5-8 класс</w:t>
      </w:r>
      <w:r w:rsidR="003D1007">
        <w:rPr>
          <w:rFonts w:ascii="Times New Roman" w:hAnsi="Times New Roman"/>
          <w:color w:val="000000"/>
          <w:sz w:val="24"/>
          <w:szCs w:val="24"/>
        </w:rPr>
        <w:t>ы)</w:t>
      </w:r>
      <w:r w:rsidR="001E1EE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D1007">
        <w:rPr>
          <w:rFonts w:ascii="Times New Roman" w:hAnsi="Times New Roman"/>
          <w:color w:val="000000"/>
          <w:sz w:val="24"/>
          <w:szCs w:val="24"/>
        </w:rPr>
        <w:t>(</w:t>
      </w:r>
      <w:r w:rsidR="001E1EEA">
        <w:rPr>
          <w:rFonts w:ascii="Times New Roman" w:hAnsi="Times New Roman"/>
          <w:color w:val="000000"/>
          <w:sz w:val="24"/>
          <w:szCs w:val="24"/>
        </w:rPr>
        <w:t>9-11 класс</w:t>
      </w:r>
      <w:r w:rsidR="003D1007">
        <w:rPr>
          <w:rFonts w:ascii="Times New Roman" w:hAnsi="Times New Roman"/>
          <w:color w:val="000000"/>
          <w:sz w:val="24"/>
          <w:szCs w:val="24"/>
        </w:rPr>
        <w:t>ы</w:t>
      </w:r>
      <w:r w:rsidR="001E1EEA">
        <w:rPr>
          <w:rFonts w:ascii="Times New Roman" w:hAnsi="Times New Roman"/>
          <w:color w:val="000000"/>
          <w:sz w:val="24"/>
          <w:szCs w:val="24"/>
        </w:rPr>
        <w:t>)</w:t>
      </w:r>
      <w:r w:rsidRPr="004D7104">
        <w:rPr>
          <w:rFonts w:ascii="Times New Roman" w:hAnsi="Times New Roman"/>
          <w:color w:val="000000"/>
          <w:sz w:val="24"/>
          <w:szCs w:val="24"/>
        </w:rPr>
        <w:t xml:space="preserve"> общеобразовательных учреждений, выполнившие учебные проекты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227AA" w:rsidRPr="004D7104" w:rsidRDefault="00A227A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>♦  творческие, исследовательские, информационные, практико-ориентированные;</w:t>
      </w:r>
    </w:p>
    <w:p w:rsidR="00A227AA" w:rsidRPr="004D7104" w:rsidRDefault="00A227A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>♦  краткосрочные, среднесрочные, длительные;</w:t>
      </w:r>
    </w:p>
    <w:p w:rsidR="00A227AA" w:rsidRPr="004D7104" w:rsidRDefault="00A227A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>♦  индивидуальные, групповые, коллективные;</w:t>
      </w:r>
    </w:p>
    <w:p w:rsidR="00A227AA" w:rsidRDefault="00A227AA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 xml:space="preserve">♦  предметные, межпредметные. </w:t>
      </w:r>
    </w:p>
    <w:p w:rsidR="003C0AD2" w:rsidRDefault="003C0AD2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 xml:space="preserve">    Образовательное учреждение (сельское) может направить на конкурс до </w:t>
      </w:r>
      <w:r w:rsidR="003D1007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 xml:space="preserve"> учебн</w:t>
      </w:r>
      <w:r w:rsidR="002E6E5C">
        <w:rPr>
          <w:rFonts w:ascii="Times New Roman" w:hAnsi="Times New Roman"/>
          <w:bCs/>
          <w:color w:val="000000"/>
          <w:sz w:val="24"/>
          <w:szCs w:val="24"/>
        </w:rPr>
        <w:t xml:space="preserve">ых проектов, </w:t>
      </w:r>
      <w:r w:rsidR="003D1007">
        <w:rPr>
          <w:rFonts w:ascii="Times New Roman" w:hAnsi="Times New Roman"/>
          <w:bCs/>
          <w:color w:val="000000"/>
          <w:sz w:val="24"/>
          <w:szCs w:val="24"/>
        </w:rPr>
        <w:t>городское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E6E5C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 xml:space="preserve">до  </w:t>
      </w:r>
      <w:r w:rsidR="003264FA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4D7104">
        <w:rPr>
          <w:rFonts w:ascii="Times New Roman" w:hAnsi="Times New Roman"/>
          <w:bCs/>
          <w:color w:val="000000"/>
          <w:sz w:val="24"/>
          <w:szCs w:val="24"/>
        </w:rPr>
        <w:t xml:space="preserve"> учебных проектов.</w:t>
      </w:r>
    </w:p>
    <w:p w:rsidR="00CB5B4F" w:rsidRPr="004D7104" w:rsidRDefault="00CB5B4F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BA02E4" w:rsidRPr="004D7104" w:rsidRDefault="00BA02E4" w:rsidP="004279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 xml:space="preserve">Максимальное время, отводимое на презентацию одного проекта, составляет </w:t>
      </w:r>
      <w:r w:rsidR="00DE2E8C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Pr="004D7104">
        <w:rPr>
          <w:rFonts w:ascii="Times New Roman" w:hAnsi="Times New Roman"/>
          <w:color w:val="000000"/>
          <w:sz w:val="24"/>
          <w:szCs w:val="24"/>
        </w:rPr>
        <w:t xml:space="preserve"> 7 </w:t>
      </w:r>
      <w:r w:rsidRPr="004D7104">
        <w:rPr>
          <w:rFonts w:ascii="Times New Roman" w:hAnsi="Times New Roman"/>
          <w:sz w:val="24"/>
          <w:szCs w:val="24"/>
        </w:rPr>
        <w:t>минут</w:t>
      </w:r>
      <w:r w:rsidR="00A30467">
        <w:rPr>
          <w:rFonts w:ascii="Times New Roman" w:hAnsi="Times New Roman"/>
          <w:sz w:val="24"/>
          <w:szCs w:val="24"/>
        </w:rPr>
        <w:t>.</w:t>
      </w:r>
      <w:r w:rsidRPr="004D7104">
        <w:rPr>
          <w:rFonts w:ascii="Times New Roman" w:hAnsi="Times New Roman"/>
          <w:sz w:val="24"/>
          <w:szCs w:val="24"/>
        </w:rPr>
        <w:t xml:space="preserve"> Участники представляют свою работу и отвечают на вопросы обучающихся из общеобразовательных учреждений и жюри. </w:t>
      </w:r>
    </w:p>
    <w:p w:rsidR="00DE2E8C" w:rsidRDefault="00032287" w:rsidP="0042798D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D7104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DE2E8C" w:rsidRPr="00DE2E8C">
        <w:rPr>
          <w:rFonts w:ascii="Times New Roman" w:hAnsi="Times New Roman"/>
          <w:sz w:val="24"/>
          <w:szCs w:val="24"/>
        </w:rPr>
        <w:t>Презентация проекта – это активная реклама проекта в свободной форме, в которой должны быть отражены описание продукта и результаты проекта.</w:t>
      </w:r>
    </w:p>
    <w:p w:rsidR="004233BE" w:rsidRPr="004233BE" w:rsidRDefault="004233BE" w:rsidP="0042798D">
      <w:pPr>
        <w:pStyle w:val="Default"/>
        <w:ind w:left="284" w:firstLine="142"/>
      </w:pPr>
      <w:r w:rsidRPr="004233BE">
        <w:t xml:space="preserve">Учебные проекты могут быть представлены </w:t>
      </w:r>
      <w:r w:rsidRPr="004233BE">
        <w:rPr>
          <w:b/>
          <w:bCs/>
        </w:rPr>
        <w:t xml:space="preserve">в форме: </w:t>
      </w:r>
    </w:p>
    <w:p w:rsidR="004233BE" w:rsidRPr="004233BE" w:rsidRDefault="004233BE" w:rsidP="0042798D">
      <w:pPr>
        <w:pStyle w:val="Default"/>
        <w:ind w:left="284" w:firstLine="142"/>
      </w:pPr>
      <w:r w:rsidRPr="004233BE">
        <w:lastRenderedPageBreak/>
        <w:t xml:space="preserve">• компьютерной презентации; </w:t>
      </w:r>
    </w:p>
    <w:p w:rsidR="004233BE" w:rsidRPr="004233BE" w:rsidRDefault="004233BE" w:rsidP="0042798D">
      <w:pPr>
        <w:pStyle w:val="Default"/>
        <w:ind w:left="284" w:firstLine="142"/>
      </w:pPr>
      <w:r w:rsidRPr="004233BE">
        <w:t xml:space="preserve">• видеопрезентации; </w:t>
      </w:r>
    </w:p>
    <w:p w:rsidR="004233BE" w:rsidRPr="004233BE" w:rsidRDefault="004233BE" w:rsidP="0042798D">
      <w:pPr>
        <w:pStyle w:val="Default"/>
        <w:ind w:left="284" w:firstLine="142"/>
      </w:pPr>
      <w:r w:rsidRPr="004233BE">
        <w:t xml:space="preserve">• стендового доклада; </w:t>
      </w:r>
    </w:p>
    <w:p w:rsidR="004233BE" w:rsidRDefault="004233BE" w:rsidP="0042798D">
      <w:pPr>
        <w:pStyle w:val="Default"/>
        <w:ind w:left="284" w:firstLine="142"/>
      </w:pPr>
      <w:r w:rsidRPr="004233BE">
        <w:t xml:space="preserve">• игровых, театрализованных презентаций. </w:t>
      </w:r>
    </w:p>
    <w:p w:rsidR="00037103" w:rsidRDefault="003E0ACD" w:rsidP="000371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6169C">
        <w:rPr>
          <w:rFonts w:ascii="Times New Roman" w:hAnsi="Times New Roman"/>
          <w:b/>
          <w:i/>
          <w:sz w:val="24"/>
          <w:szCs w:val="24"/>
        </w:rPr>
        <w:t xml:space="preserve">Критерии оценивания </w:t>
      </w:r>
      <w:r>
        <w:rPr>
          <w:rFonts w:ascii="Times New Roman" w:hAnsi="Times New Roman"/>
          <w:b/>
          <w:i/>
          <w:sz w:val="24"/>
          <w:szCs w:val="24"/>
        </w:rPr>
        <w:t xml:space="preserve">оценки </w:t>
      </w:r>
      <w:r w:rsidRPr="0006169C">
        <w:rPr>
          <w:rFonts w:ascii="Times New Roman" w:hAnsi="Times New Roman"/>
          <w:b/>
          <w:i/>
          <w:sz w:val="24"/>
          <w:szCs w:val="24"/>
        </w:rPr>
        <w:t>проекта:</w:t>
      </w:r>
    </w:p>
    <w:p w:rsidR="00037103" w:rsidRPr="003E0ACD" w:rsidRDefault="00037103" w:rsidP="000371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0ACD">
        <w:rPr>
          <w:rFonts w:ascii="Times New Roman" w:hAnsi="Times New Roman"/>
          <w:i/>
          <w:sz w:val="24"/>
          <w:szCs w:val="24"/>
          <w:u w:val="single"/>
        </w:rPr>
        <w:t>Заочный этап:</w:t>
      </w:r>
    </w:p>
    <w:p w:rsidR="00037103" w:rsidRDefault="00037103" w:rsidP="00037103">
      <w:pPr>
        <w:pStyle w:val="aa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проекта</w:t>
      </w:r>
    </w:p>
    <w:p w:rsidR="00037103" w:rsidRDefault="00037103" w:rsidP="00037103">
      <w:pPr>
        <w:pStyle w:val="aa"/>
        <w:numPr>
          <w:ilvl w:val="0"/>
          <w:numId w:val="35"/>
        </w:num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демонстрирует понимание основных этапов проекта.</w:t>
      </w:r>
    </w:p>
    <w:p w:rsidR="00037103" w:rsidRDefault="00037103" w:rsidP="00037103">
      <w:pPr>
        <w:pStyle w:val="aa"/>
        <w:numPr>
          <w:ilvl w:val="0"/>
          <w:numId w:val="35"/>
        </w:num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 интересные, актуальные  материалы, оригинальные авторские задумки, новые решения в освещении темы проекта.</w:t>
      </w:r>
    </w:p>
    <w:p w:rsidR="00037103" w:rsidRDefault="00037103" w:rsidP="00037103">
      <w:pPr>
        <w:pStyle w:val="aa"/>
        <w:numPr>
          <w:ilvl w:val="0"/>
          <w:numId w:val="35"/>
        </w:num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учащихся в реализации проекта.</w:t>
      </w:r>
    </w:p>
    <w:p w:rsidR="00037103" w:rsidRDefault="00037103" w:rsidP="00037103">
      <w:pPr>
        <w:pStyle w:val="aa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портфолио проекта</w:t>
      </w:r>
    </w:p>
    <w:p w:rsidR="00037103" w:rsidRDefault="00037103" w:rsidP="00037103">
      <w:pPr>
        <w:pStyle w:val="aa"/>
        <w:numPr>
          <w:ilvl w:val="0"/>
          <w:numId w:val="3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портфолио (соответствие структуре проекта). </w:t>
      </w:r>
    </w:p>
    <w:p w:rsidR="00037103" w:rsidRDefault="00037103" w:rsidP="00037103">
      <w:pPr>
        <w:pStyle w:val="aa"/>
        <w:numPr>
          <w:ilvl w:val="0"/>
          <w:numId w:val="3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Единый дизайн оформления. </w:t>
      </w:r>
    </w:p>
    <w:p w:rsidR="00037103" w:rsidRDefault="00037103" w:rsidP="00037103">
      <w:pPr>
        <w:pStyle w:val="aa"/>
        <w:numPr>
          <w:ilvl w:val="0"/>
          <w:numId w:val="3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параметры шрифта хорошо подобраны (текст хорошо читается).</w:t>
      </w:r>
    </w:p>
    <w:p w:rsidR="00037103" w:rsidRDefault="00037103" w:rsidP="00037103">
      <w:pPr>
        <w:pStyle w:val="aa"/>
        <w:numPr>
          <w:ilvl w:val="0"/>
          <w:numId w:val="3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Графика хорошо подобрана, соответствует содержанию проекта.</w:t>
      </w:r>
    </w:p>
    <w:p w:rsidR="00037103" w:rsidRDefault="00037103" w:rsidP="00037103">
      <w:pPr>
        <w:pStyle w:val="aa"/>
        <w:numPr>
          <w:ilvl w:val="0"/>
          <w:numId w:val="3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 представленного текста.</w:t>
      </w:r>
    </w:p>
    <w:p w:rsidR="00037103" w:rsidRDefault="00037103" w:rsidP="0003710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7103" w:rsidRPr="003E0ACD" w:rsidRDefault="00037103" w:rsidP="0003710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E0ACD">
        <w:rPr>
          <w:rFonts w:ascii="Times New Roman" w:hAnsi="Times New Roman"/>
          <w:i/>
          <w:sz w:val="24"/>
          <w:szCs w:val="24"/>
          <w:u w:val="single"/>
        </w:rPr>
        <w:t>Очный этап:</w:t>
      </w:r>
    </w:p>
    <w:p w:rsidR="00037103" w:rsidRDefault="00037103" w:rsidP="00037103">
      <w:pPr>
        <w:pStyle w:val="aa"/>
        <w:numPr>
          <w:ilvl w:val="0"/>
          <w:numId w:val="3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мультимедийной презентации</w:t>
      </w:r>
      <w:r w:rsidR="003E0A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7103" w:rsidRDefault="00037103" w:rsidP="00037103">
      <w:pPr>
        <w:pStyle w:val="aa"/>
        <w:numPr>
          <w:ilvl w:val="0"/>
          <w:numId w:val="38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требований к мультимедийной презентации, представленных в Положении конкурса (стиль, фон, использование цвета, анимационные эффекты и т. д.).</w:t>
      </w:r>
    </w:p>
    <w:p w:rsidR="00037103" w:rsidRDefault="00037103" w:rsidP="00037103">
      <w:pPr>
        <w:pStyle w:val="aa"/>
        <w:numPr>
          <w:ilvl w:val="0"/>
          <w:numId w:val="37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проекта</w:t>
      </w:r>
      <w:r w:rsidR="003E0ACD">
        <w:rPr>
          <w:rFonts w:ascii="Times New Roman" w:hAnsi="Times New Roman"/>
          <w:sz w:val="24"/>
          <w:szCs w:val="24"/>
        </w:rPr>
        <w:t>:</w:t>
      </w:r>
    </w:p>
    <w:p w:rsidR="00037103" w:rsidRDefault="00037103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нестандартная форма  защиты  проекта; </w:t>
      </w:r>
    </w:p>
    <w:p w:rsidR="00037103" w:rsidRDefault="00037103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логика изложения материала (соблюдение этапов проекта);</w:t>
      </w:r>
    </w:p>
    <w:p w:rsidR="00037103" w:rsidRDefault="00037103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речи</w:t>
      </w:r>
      <w:r w:rsidR="002231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эмоциональность</w:t>
      </w:r>
      <w:r w:rsidR="0022311D">
        <w:rPr>
          <w:rFonts w:ascii="Times New Roman" w:hAnsi="Times New Roman"/>
          <w:sz w:val="24"/>
          <w:szCs w:val="24"/>
        </w:rPr>
        <w:t xml:space="preserve"> и убедительность</w:t>
      </w:r>
      <w:r>
        <w:rPr>
          <w:rFonts w:ascii="Times New Roman" w:hAnsi="Times New Roman"/>
          <w:sz w:val="24"/>
          <w:szCs w:val="24"/>
        </w:rPr>
        <w:t>;</w:t>
      </w:r>
    </w:p>
    <w:p w:rsidR="00037103" w:rsidRDefault="00037103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грамотное использование технических средств;</w:t>
      </w:r>
    </w:p>
    <w:p w:rsidR="0022311D" w:rsidRDefault="0022311D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регламента защиты;</w:t>
      </w:r>
    </w:p>
    <w:p w:rsidR="0022311D" w:rsidRDefault="0022311D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использования продукта проекта другими  людьми;</w:t>
      </w:r>
    </w:p>
    <w:p w:rsidR="00037103" w:rsidRDefault="00037103" w:rsidP="00037103">
      <w:pPr>
        <w:numPr>
          <w:ilvl w:val="0"/>
          <w:numId w:val="39"/>
        </w:num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отвечать на вопросы по теме проекта.</w:t>
      </w:r>
    </w:p>
    <w:p w:rsidR="006F6736" w:rsidRDefault="006F6736" w:rsidP="0042798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E8C" w:rsidRDefault="00696534" w:rsidP="0042798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FD429B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E2E8C" w:rsidRPr="00DE2E8C">
        <w:rPr>
          <w:rFonts w:ascii="Times New Roman" w:hAnsi="Times New Roman"/>
          <w:b/>
          <w:i/>
          <w:sz w:val="24"/>
          <w:szCs w:val="24"/>
        </w:rPr>
        <w:t xml:space="preserve">Требования к мультимедийной презентации (приложение </w:t>
      </w:r>
      <w:r w:rsidR="00766E57">
        <w:rPr>
          <w:rFonts w:ascii="Times New Roman" w:hAnsi="Times New Roman"/>
          <w:b/>
          <w:i/>
          <w:sz w:val="24"/>
          <w:szCs w:val="24"/>
        </w:rPr>
        <w:t>№</w:t>
      </w:r>
      <w:r w:rsidR="0042798D">
        <w:rPr>
          <w:rFonts w:ascii="Times New Roman" w:hAnsi="Times New Roman"/>
          <w:b/>
          <w:i/>
          <w:sz w:val="24"/>
          <w:szCs w:val="24"/>
        </w:rPr>
        <w:t>2</w:t>
      </w:r>
      <w:r w:rsidR="00766E5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E2E8C" w:rsidRPr="00DE2E8C">
        <w:rPr>
          <w:rFonts w:ascii="Times New Roman" w:hAnsi="Times New Roman"/>
          <w:b/>
          <w:i/>
          <w:sz w:val="24"/>
          <w:szCs w:val="24"/>
        </w:rPr>
        <w:t>к положению)</w:t>
      </w:r>
      <w:r w:rsidR="00FD429B">
        <w:rPr>
          <w:rFonts w:ascii="Times New Roman" w:hAnsi="Times New Roman"/>
          <w:b/>
          <w:i/>
          <w:sz w:val="24"/>
          <w:szCs w:val="24"/>
        </w:rPr>
        <w:t>.</w:t>
      </w:r>
    </w:p>
    <w:p w:rsidR="00E26EE5" w:rsidRPr="00CC3D89" w:rsidRDefault="00FD429B" w:rsidP="0042798D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26EE5">
        <w:rPr>
          <w:rFonts w:ascii="Times New Roman" w:hAnsi="Times New Roman"/>
          <w:color w:val="000000"/>
          <w:sz w:val="24"/>
          <w:szCs w:val="24"/>
        </w:rPr>
        <w:t>П</w:t>
      </w:r>
      <w:r w:rsidR="003D277E">
        <w:rPr>
          <w:rFonts w:ascii="Times New Roman" w:hAnsi="Times New Roman"/>
          <w:color w:val="000000"/>
          <w:sz w:val="24"/>
          <w:szCs w:val="24"/>
        </w:rPr>
        <w:t xml:space="preserve">оказ </w:t>
      </w:r>
      <w:proofErr w:type="gramStart"/>
      <w:r w:rsidR="003D277E">
        <w:rPr>
          <w:rFonts w:ascii="Times New Roman" w:hAnsi="Times New Roman"/>
          <w:color w:val="000000"/>
          <w:sz w:val="24"/>
          <w:szCs w:val="24"/>
        </w:rPr>
        <w:t>презентации</w:t>
      </w:r>
      <w:r w:rsidR="003E0ACD">
        <w:rPr>
          <w:rFonts w:ascii="Times New Roman" w:hAnsi="Times New Roman"/>
          <w:color w:val="000000"/>
          <w:sz w:val="24"/>
          <w:szCs w:val="24"/>
        </w:rPr>
        <w:t>-</w:t>
      </w:r>
      <w:r w:rsidR="00E26EE5" w:rsidRPr="00CC3D89">
        <w:rPr>
          <w:rFonts w:ascii="Times New Roman" w:hAnsi="Times New Roman"/>
          <w:color w:val="000000"/>
          <w:sz w:val="24"/>
          <w:szCs w:val="24"/>
        </w:rPr>
        <w:t>это</w:t>
      </w:r>
      <w:proofErr w:type="gramEnd"/>
      <w:r w:rsidR="00E26EE5" w:rsidRPr="00CC3D89">
        <w:rPr>
          <w:rFonts w:ascii="Times New Roman" w:hAnsi="Times New Roman"/>
          <w:color w:val="000000"/>
          <w:sz w:val="24"/>
          <w:szCs w:val="24"/>
        </w:rPr>
        <w:t xml:space="preserve"> лишь на</w:t>
      </w:r>
      <w:r w:rsidR="00E26EE5" w:rsidRPr="00CC3D89">
        <w:rPr>
          <w:rFonts w:ascii="Times New Roman" w:hAnsi="Times New Roman"/>
          <w:color w:val="000000"/>
          <w:sz w:val="24"/>
          <w:szCs w:val="24"/>
        </w:rPr>
        <w:softHyphen/>
        <w:t xml:space="preserve">глядное дополнение к защите работы. Таким образом, могут быть представлены схемы, графики, таблицы, которые дополняют устную защиту. </w:t>
      </w:r>
      <w:r w:rsidR="00E26EE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анный конкурс -</w:t>
      </w:r>
      <w:r w:rsidR="003C0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6EE5" w:rsidRPr="00CC3D89">
        <w:rPr>
          <w:rFonts w:ascii="Times New Roman" w:hAnsi="Times New Roman"/>
          <w:color w:val="000000"/>
          <w:sz w:val="24"/>
          <w:szCs w:val="24"/>
        </w:rPr>
        <w:t xml:space="preserve">это не конкурс  компьютерных презентаций, а </w:t>
      </w:r>
      <w:r w:rsidR="004233BE">
        <w:rPr>
          <w:rFonts w:ascii="Times New Roman" w:hAnsi="Times New Roman"/>
          <w:color w:val="000000"/>
          <w:sz w:val="24"/>
          <w:szCs w:val="24"/>
        </w:rPr>
        <w:t>значит, основная задача автора -</w:t>
      </w:r>
      <w:r w:rsidR="00E26EE5" w:rsidRPr="00CC3D89">
        <w:rPr>
          <w:rFonts w:ascii="Times New Roman" w:hAnsi="Times New Roman"/>
          <w:color w:val="000000"/>
          <w:sz w:val="24"/>
          <w:szCs w:val="24"/>
        </w:rPr>
        <w:t xml:space="preserve"> устная защита своей работы</w:t>
      </w:r>
      <w:r w:rsidR="00E26EE5" w:rsidRPr="00CC3D89">
        <w:rPr>
          <w:rFonts w:ascii="Times New Roman" w:hAnsi="Times New Roman"/>
          <w:sz w:val="24"/>
          <w:szCs w:val="24"/>
        </w:rPr>
        <w:t>.</w:t>
      </w:r>
    </w:p>
    <w:p w:rsidR="00B62F7A" w:rsidRPr="004D7104" w:rsidRDefault="00E26EE5" w:rsidP="0042798D">
      <w:pPr>
        <w:spacing w:after="0" w:line="240" w:lineRule="auto"/>
        <w:ind w:left="300" w:right="300"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2B1A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62F7A" w:rsidRPr="004D7104">
        <w:rPr>
          <w:rFonts w:ascii="Times New Roman" w:hAnsi="Times New Roman"/>
          <w:b/>
          <w:bCs/>
          <w:sz w:val="24"/>
          <w:szCs w:val="24"/>
        </w:rPr>
        <w:t>Подведение итогов кон</w:t>
      </w:r>
      <w:r w:rsidR="00ED3FB7" w:rsidRPr="004D7104">
        <w:rPr>
          <w:rFonts w:ascii="Times New Roman" w:hAnsi="Times New Roman"/>
          <w:b/>
          <w:bCs/>
          <w:sz w:val="24"/>
          <w:szCs w:val="24"/>
        </w:rPr>
        <w:t xml:space="preserve">курса </w:t>
      </w:r>
      <w:r w:rsidR="00B62F7A" w:rsidRPr="004D7104">
        <w:rPr>
          <w:rFonts w:ascii="Times New Roman" w:hAnsi="Times New Roman"/>
          <w:b/>
          <w:bCs/>
          <w:sz w:val="24"/>
          <w:szCs w:val="24"/>
        </w:rPr>
        <w:t>и награждение победителей</w:t>
      </w:r>
      <w:r w:rsidR="00BE7CC1">
        <w:rPr>
          <w:rFonts w:ascii="Times New Roman" w:hAnsi="Times New Roman"/>
          <w:b/>
          <w:bCs/>
          <w:sz w:val="24"/>
          <w:szCs w:val="24"/>
        </w:rPr>
        <w:t>.</w:t>
      </w:r>
    </w:p>
    <w:p w:rsidR="00B62F7A" w:rsidRDefault="00B62F7A" w:rsidP="0042798D">
      <w:pPr>
        <w:spacing w:after="0" w:line="240" w:lineRule="auto"/>
        <w:ind w:right="-2" w:firstLine="566"/>
        <w:jc w:val="both"/>
        <w:rPr>
          <w:rFonts w:ascii="Times New Roman" w:hAnsi="Times New Roman"/>
          <w:sz w:val="24"/>
          <w:szCs w:val="24"/>
        </w:rPr>
      </w:pPr>
      <w:r w:rsidRPr="004D7104">
        <w:rPr>
          <w:rFonts w:ascii="Times New Roman" w:hAnsi="Times New Roman"/>
          <w:sz w:val="24"/>
          <w:szCs w:val="24"/>
        </w:rPr>
        <w:t xml:space="preserve">По итогам заочного этапа </w:t>
      </w:r>
      <w:r w:rsidR="00ED3FB7" w:rsidRPr="004D7104">
        <w:rPr>
          <w:rFonts w:ascii="Times New Roman" w:hAnsi="Times New Roman"/>
          <w:sz w:val="24"/>
          <w:szCs w:val="24"/>
        </w:rPr>
        <w:t xml:space="preserve">конкурса </w:t>
      </w:r>
      <w:r w:rsidRPr="004D7104">
        <w:rPr>
          <w:rFonts w:ascii="Times New Roman" w:hAnsi="Times New Roman"/>
          <w:sz w:val="24"/>
          <w:szCs w:val="24"/>
        </w:rPr>
        <w:t>жюри определяет</w:t>
      </w:r>
      <w:r w:rsidR="000979D0" w:rsidRPr="004D7104">
        <w:rPr>
          <w:rFonts w:ascii="Times New Roman" w:hAnsi="Times New Roman"/>
          <w:sz w:val="24"/>
          <w:szCs w:val="24"/>
        </w:rPr>
        <w:t xml:space="preserve"> </w:t>
      </w:r>
      <w:r w:rsidR="0022311D">
        <w:rPr>
          <w:rFonts w:ascii="Times New Roman" w:hAnsi="Times New Roman"/>
          <w:sz w:val="24"/>
          <w:szCs w:val="24"/>
        </w:rPr>
        <w:t xml:space="preserve">до </w:t>
      </w:r>
      <w:r w:rsidR="000979D0" w:rsidRPr="004D7104">
        <w:rPr>
          <w:rFonts w:ascii="Times New Roman" w:hAnsi="Times New Roman"/>
          <w:sz w:val="24"/>
          <w:szCs w:val="24"/>
        </w:rPr>
        <w:t>10</w:t>
      </w:r>
      <w:r w:rsidRPr="004D7104">
        <w:rPr>
          <w:rFonts w:ascii="Times New Roman" w:hAnsi="Times New Roman"/>
          <w:sz w:val="24"/>
          <w:szCs w:val="24"/>
        </w:rPr>
        <w:t xml:space="preserve"> лучших проектов</w:t>
      </w:r>
      <w:r w:rsidR="002E6E5C">
        <w:rPr>
          <w:rFonts w:ascii="Times New Roman" w:hAnsi="Times New Roman"/>
          <w:sz w:val="24"/>
          <w:szCs w:val="24"/>
        </w:rPr>
        <w:t xml:space="preserve"> в каждом направлении:</w:t>
      </w:r>
      <w:r w:rsidR="000C7CEE">
        <w:rPr>
          <w:rFonts w:ascii="Times New Roman" w:hAnsi="Times New Roman"/>
          <w:sz w:val="24"/>
          <w:szCs w:val="24"/>
        </w:rPr>
        <w:t xml:space="preserve"> </w:t>
      </w:r>
      <w:r w:rsidR="000979D0" w:rsidRPr="004D7104">
        <w:rPr>
          <w:rFonts w:ascii="Times New Roman" w:hAnsi="Times New Roman"/>
          <w:color w:val="000000"/>
          <w:sz w:val="24"/>
          <w:szCs w:val="24"/>
        </w:rPr>
        <w:t>е</w:t>
      </w:r>
      <w:r w:rsidRPr="004D7104">
        <w:rPr>
          <w:rFonts w:ascii="Times New Roman" w:hAnsi="Times New Roman"/>
          <w:color w:val="000000"/>
          <w:sz w:val="24"/>
          <w:szCs w:val="24"/>
        </w:rPr>
        <w:t>стественно-математическое</w:t>
      </w:r>
      <w:r w:rsidR="002E6E5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2E6E5C">
        <w:rPr>
          <w:rFonts w:ascii="Times New Roman" w:hAnsi="Times New Roman"/>
          <w:color w:val="000000"/>
          <w:sz w:val="24"/>
          <w:szCs w:val="24"/>
        </w:rPr>
        <w:t>е</w:t>
      </w:r>
      <w:r w:rsidR="009620C4">
        <w:rPr>
          <w:rFonts w:ascii="Times New Roman" w:hAnsi="Times New Roman"/>
          <w:sz w:val="24"/>
          <w:szCs w:val="24"/>
        </w:rPr>
        <w:t>стественно-научное</w:t>
      </w:r>
      <w:proofErr w:type="gramEnd"/>
      <w:r w:rsidR="009620C4">
        <w:rPr>
          <w:rFonts w:ascii="Times New Roman" w:hAnsi="Times New Roman"/>
          <w:sz w:val="24"/>
          <w:szCs w:val="24"/>
        </w:rPr>
        <w:t>,</w:t>
      </w:r>
      <w:r w:rsidR="000979D0" w:rsidRPr="004D71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3380" w:rsidRPr="004D7104">
        <w:rPr>
          <w:rFonts w:ascii="Times New Roman" w:hAnsi="Times New Roman"/>
          <w:sz w:val="24"/>
          <w:szCs w:val="24"/>
        </w:rPr>
        <w:t>г</w:t>
      </w:r>
      <w:r w:rsidRPr="004D7104">
        <w:rPr>
          <w:rFonts w:ascii="Times New Roman" w:hAnsi="Times New Roman"/>
          <w:sz w:val="24"/>
          <w:szCs w:val="24"/>
        </w:rPr>
        <w:t>уманитарное направление.</w:t>
      </w:r>
    </w:p>
    <w:p w:rsidR="00E7485E" w:rsidRDefault="00E7485E" w:rsidP="0042798D">
      <w:pPr>
        <w:widowControl w:val="0"/>
        <w:tabs>
          <w:tab w:val="left" w:pos="1134"/>
        </w:tabs>
        <w:spacing w:after="0" w:line="240" w:lineRule="auto"/>
        <w:ind w:firstLine="566"/>
        <w:jc w:val="both"/>
        <w:rPr>
          <w:rFonts w:ascii="Times New Roman" w:hAnsi="Times New Roman"/>
          <w:b/>
          <w:sz w:val="24"/>
          <w:szCs w:val="24"/>
        </w:rPr>
      </w:pPr>
      <w:r w:rsidRPr="00E7485E">
        <w:rPr>
          <w:rFonts w:ascii="Times New Roman" w:hAnsi="Times New Roman"/>
          <w:sz w:val="24"/>
          <w:szCs w:val="24"/>
        </w:rPr>
        <w:t xml:space="preserve">Победителями </w:t>
      </w:r>
      <w:r w:rsidR="003D1007">
        <w:rPr>
          <w:rFonts w:ascii="Times New Roman" w:hAnsi="Times New Roman"/>
          <w:sz w:val="24"/>
          <w:szCs w:val="24"/>
        </w:rPr>
        <w:t xml:space="preserve">и призерами </w:t>
      </w:r>
      <w:r w:rsidRPr="00E7485E">
        <w:rPr>
          <w:rFonts w:ascii="Times New Roman" w:hAnsi="Times New Roman"/>
          <w:sz w:val="24"/>
          <w:szCs w:val="24"/>
        </w:rPr>
        <w:t xml:space="preserve"> районного конкурса проектов становятся участники, набравшие наибольшую сумму баллов по итогам предварительной экспертизы и открытой защиты.</w:t>
      </w:r>
      <w:r w:rsidRPr="00E7485E">
        <w:rPr>
          <w:rFonts w:ascii="Times New Roman" w:hAnsi="Times New Roman"/>
          <w:b/>
          <w:sz w:val="24"/>
          <w:szCs w:val="24"/>
        </w:rPr>
        <w:t xml:space="preserve"> </w:t>
      </w:r>
    </w:p>
    <w:p w:rsidR="00B62F7A" w:rsidRPr="00766E57" w:rsidRDefault="004078B1" w:rsidP="0042798D">
      <w:pPr>
        <w:pStyle w:val="Default"/>
        <w:jc w:val="both"/>
      </w:pPr>
      <w:r w:rsidRPr="004078B1">
        <w:rPr>
          <w:rFonts w:ascii="Wingdings" w:hAnsi="Wingdings" w:cs="Wingdings"/>
        </w:rPr>
        <w:t></w:t>
      </w:r>
      <w:r w:rsidRPr="004078B1">
        <w:t xml:space="preserve"> </w:t>
      </w:r>
      <w:r>
        <w:t xml:space="preserve">   </w:t>
      </w:r>
      <w:r w:rsidRPr="004078B1">
        <w:t>Проекты оцениваются по</w:t>
      </w:r>
      <w:r w:rsidR="002E6E5C">
        <w:t xml:space="preserve"> 5-</w:t>
      </w:r>
      <w:r w:rsidRPr="004078B1">
        <w:t xml:space="preserve">балльной системе. Решение </w:t>
      </w:r>
      <w:r w:rsidR="003D1007">
        <w:t xml:space="preserve">районной </w:t>
      </w:r>
      <w:r w:rsidRPr="004078B1">
        <w:t xml:space="preserve">конкурсной комиссии основывается на суммировании всех баллов, выставленных по каждому проекту, и оформляется в форме протокола, подписанного председателем </w:t>
      </w:r>
      <w:r w:rsidR="00B77E61">
        <w:t xml:space="preserve"> и членами </w:t>
      </w:r>
      <w:r w:rsidRPr="004078B1">
        <w:t>районной конкурсной комиссии.</w:t>
      </w:r>
      <w:r w:rsidRPr="004078B1">
        <w:br/>
      </w:r>
      <w:r>
        <w:rPr>
          <w:bCs/>
        </w:rPr>
        <w:t xml:space="preserve">          </w:t>
      </w:r>
      <w:r w:rsidR="00B62F7A" w:rsidRPr="00766E57">
        <w:rPr>
          <w:bCs/>
        </w:rPr>
        <w:t xml:space="preserve">Победители </w:t>
      </w:r>
      <w:r w:rsidR="00E7485E" w:rsidRPr="00766E57">
        <w:t xml:space="preserve">и призеры в каждой номинации </w:t>
      </w:r>
      <w:r w:rsidR="00B62F7A" w:rsidRPr="00766E57">
        <w:rPr>
          <w:bCs/>
        </w:rPr>
        <w:t>конкурса (команды</w:t>
      </w:r>
      <w:r w:rsidR="00E7485E" w:rsidRPr="00766E57">
        <w:rPr>
          <w:bCs/>
        </w:rPr>
        <w:t>, обучающиеся)</w:t>
      </w:r>
      <w:r w:rsidR="00B62F7A" w:rsidRPr="00766E57">
        <w:rPr>
          <w:bCs/>
        </w:rPr>
        <w:t xml:space="preserve"> награждаются дипломами отдела по образованию администрации Городищенского муниципального района</w:t>
      </w:r>
      <w:r w:rsidR="007641EB">
        <w:rPr>
          <w:bCs/>
        </w:rPr>
        <w:t>, у</w:t>
      </w:r>
      <w:r w:rsidR="00015073" w:rsidRPr="00766E57">
        <w:rPr>
          <w:bCs/>
        </w:rPr>
        <w:t xml:space="preserve">частники </w:t>
      </w:r>
      <w:proofErr w:type="gramStart"/>
      <w:r w:rsidR="00B62F7A" w:rsidRPr="00766E57">
        <w:rPr>
          <w:bCs/>
        </w:rPr>
        <w:t>конкурса</w:t>
      </w:r>
      <w:r w:rsidR="007641EB">
        <w:rPr>
          <w:bCs/>
        </w:rPr>
        <w:t>-</w:t>
      </w:r>
      <w:r w:rsidR="00B62F7A" w:rsidRPr="00766E57">
        <w:rPr>
          <w:bCs/>
        </w:rPr>
        <w:t>благодарственными</w:t>
      </w:r>
      <w:proofErr w:type="gramEnd"/>
      <w:r w:rsidR="00B62F7A" w:rsidRPr="00766E57">
        <w:rPr>
          <w:bCs/>
        </w:rPr>
        <w:t xml:space="preserve"> письмами отдела по образованию</w:t>
      </w:r>
      <w:r w:rsidR="00B62F7A" w:rsidRPr="00766E57">
        <w:rPr>
          <w:b/>
          <w:bCs/>
        </w:rPr>
        <w:t xml:space="preserve"> </w:t>
      </w:r>
      <w:r w:rsidR="00B62F7A" w:rsidRPr="00766E57">
        <w:rPr>
          <w:bCs/>
        </w:rPr>
        <w:t xml:space="preserve">администрации Городищенского муниципального района.  </w:t>
      </w:r>
    </w:p>
    <w:p w:rsidR="00B62F7A" w:rsidRPr="004D7104" w:rsidRDefault="00BE7CC1" w:rsidP="003E0AC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62F7A" w:rsidRPr="004D7104">
        <w:rPr>
          <w:rFonts w:ascii="Times New Roman" w:hAnsi="Times New Roman"/>
          <w:bCs/>
          <w:color w:val="000000"/>
          <w:sz w:val="24"/>
          <w:szCs w:val="24"/>
        </w:rPr>
        <w:t xml:space="preserve">По вопросам участия в конкурсе  обращаться в </w:t>
      </w:r>
      <w:r w:rsidR="00944B17">
        <w:rPr>
          <w:rFonts w:ascii="Times New Roman" w:hAnsi="Times New Roman"/>
          <w:bCs/>
          <w:color w:val="000000"/>
          <w:sz w:val="24"/>
          <w:szCs w:val="24"/>
        </w:rPr>
        <w:t xml:space="preserve">районный </w:t>
      </w:r>
      <w:r w:rsidR="00B62F7A" w:rsidRPr="004D7104">
        <w:rPr>
          <w:rFonts w:ascii="Times New Roman" w:hAnsi="Times New Roman"/>
          <w:color w:val="000000"/>
          <w:sz w:val="24"/>
          <w:szCs w:val="24"/>
        </w:rPr>
        <w:t xml:space="preserve">Оргкомитет  </w:t>
      </w:r>
      <w:r w:rsidR="00B62F7A" w:rsidRPr="004D7104">
        <w:rPr>
          <w:rFonts w:ascii="Times New Roman" w:hAnsi="Times New Roman"/>
          <w:bCs/>
          <w:color w:val="000000"/>
          <w:sz w:val="24"/>
          <w:szCs w:val="24"/>
        </w:rPr>
        <w:t>по телефон</w:t>
      </w:r>
      <w:r w:rsidR="0071723F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3E0AC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E0ACD">
        <w:rPr>
          <w:rFonts w:ascii="Times New Roman" w:hAnsi="Times New Roman"/>
          <w:color w:val="000000"/>
          <w:sz w:val="24"/>
          <w:szCs w:val="24"/>
        </w:rPr>
        <w:t>8</w:t>
      </w:r>
      <w:r w:rsidR="007641EB">
        <w:rPr>
          <w:rFonts w:ascii="Times New Roman" w:hAnsi="Times New Roman"/>
          <w:color w:val="000000"/>
          <w:sz w:val="24"/>
          <w:szCs w:val="24"/>
        </w:rPr>
        <w:t>(</w:t>
      </w:r>
      <w:r w:rsidR="00B62F7A" w:rsidRPr="003D1007">
        <w:rPr>
          <w:rFonts w:ascii="Times New Roman" w:hAnsi="Times New Roman"/>
          <w:color w:val="000000"/>
          <w:sz w:val="24"/>
          <w:szCs w:val="24"/>
        </w:rPr>
        <w:t>84468)</w:t>
      </w:r>
      <w:r w:rsidR="00E7485E" w:rsidRPr="003D1007">
        <w:rPr>
          <w:rFonts w:ascii="Times New Roman" w:hAnsi="Times New Roman"/>
          <w:color w:val="000000"/>
          <w:sz w:val="24"/>
          <w:szCs w:val="24"/>
        </w:rPr>
        <w:t>3-36-98</w:t>
      </w:r>
      <w:r w:rsidR="0071723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62F7A" w:rsidRPr="00F84D2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B62F7A" w:rsidRPr="003D1007">
        <w:rPr>
          <w:rFonts w:ascii="Times New Roman" w:hAnsi="Times New Roman"/>
          <w:color w:val="000000"/>
          <w:sz w:val="24"/>
          <w:szCs w:val="24"/>
        </w:rPr>
        <w:t>-</w:t>
      </w:r>
      <w:r w:rsidR="00B62F7A" w:rsidRPr="00F84D2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B62F7A" w:rsidRPr="003D1007">
        <w:rPr>
          <w:rFonts w:ascii="Times New Roman" w:hAnsi="Times New Roman"/>
          <w:color w:val="000000"/>
          <w:sz w:val="24"/>
          <w:szCs w:val="24"/>
        </w:rPr>
        <w:t>:</w:t>
      </w:r>
      <w:hyperlink r:id="rId6" w:history="1">
        <w:r w:rsidR="008D3C7E" w:rsidRPr="00F84D24">
          <w:rPr>
            <w:rStyle w:val="a6"/>
            <w:rFonts w:ascii="Times New Roman" w:hAnsi="Times New Roman"/>
            <w:sz w:val="24"/>
            <w:szCs w:val="24"/>
            <w:lang w:val="en-US"/>
          </w:rPr>
          <w:t>muo</w:t>
        </w:r>
        <w:r w:rsidR="008D3C7E" w:rsidRPr="003D1007">
          <w:rPr>
            <w:rStyle w:val="a6"/>
            <w:rFonts w:ascii="Times New Roman" w:hAnsi="Times New Roman"/>
            <w:sz w:val="24"/>
            <w:szCs w:val="24"/>
          </w:rPr>
          <w:t>@</w:t>
        </w:r>
        <w:r w:rsidR="008D3C7E" w:rsidRPr="00F84D24">
          <w:rPr>
            <w:rStyle w:val="a6"/>
            <w:rFonts w:ascii="Times New Roman" w:hAnsi="Times New Roman"/>
            <w:sz w:val="24"/>
            <w:szCs w:val="24"/>
            <w:lang w:val="en-US"/>
          </w:rPr>
          <w:t>bk</w:t>
        </w:r>
        <w:r w:rsidR="008D3C7E" w:rsidRPr="003D1007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8D3C7E" w:rsidRPr="00F84D24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D3C7E" w:rsidRPr="003D1007">
        <w:rPr>
          <w:rFonts w:ascii="Times New Roman" w:hAnsi="Times New Roman"/>
          <w:color w:val="000000"/>
          <w:sz w:val="24"/>
          <w:szCs w:val="24"/>
        </w:rPr>
        <w:t>,</w:t>
      </w:r>
      <w:r w:rsidR="008D3C7E" w:rsidRPr="003D10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62F7A" w:rsidRPr="004D7104">
        <w:rPr>
          <w:rFonts w:ascii="Times New Roman" w:hAnsi="Times New Roman"/>
          <w:color w:val="000000"/>
          <w:sz w:val="24"/>
          <w:szCs w:val="24"/>
        </w:rPr>
        <w:t>Изгаршева О.Н.-заместитель директора  М</w:t>
      </w:r>
      <w:r w:rsidR="00C60E74">
        <w:rPr>
          <w:rFonts w:ascii="Times New Roman" w:hAnsi="Times New Roman"/>
          <w:color w:val="000000"/>
          <w:sz w:val="24"/>
          <w:szCs w:val="24"/>
        </w:rPr>
        <w:t>К</w:t>
      </w:r>
      <w:r w:rsidR="00B62F7A" w:rsidRPr="004D7104">
        <w:rPr>
          <w:rFonts w:ascii="Times New Roman" w:hAnsi="Times New Roman"/>
          <w:color w:val="000000"/>
          <w:sz w:val="24"/>
          <w:szCs w:val="24"/>
        </w:rPr>
        <w:t>У «Образование» Городищенского муниципального района</w:t>
      </w:r>
      <w:r w:rsidR="00DC01CE">
        <w:rPr>
          <w:rFonts w:ascii="Times New Roman" w:hAnsi="Times New Roman"/>
          <w:color w:val="000000"/>
          <w:sz w:val="24"/>
          <w:szCs w:val="24"/>
        </w:rPr>
        <w:t>.</w:t>
      </w:r>
    </w:p>
    <w:p w:rsidR="00B62F7A" w:rsidRPr="003E0ACD" w:rsidRDefault="00B62F7A" w:rsidP="0042798D">
      <w:pPr>
        <w:pStyle w:val="21"/>
        <w:spacing w:after="0" w:line="240" w:lineRule="auto"/>
        <w:ind w:right="301" w:firstLine="720"/>
        <w:jc w:val="both"/>
        <w:rPr>
          <w:lang w:val="ru-RU"/>
        </w:rPr>
      </w:pPr>
    </w:p>
    <w:p w:rsidR="00766E57" w:rsidRDefault="00766E57" w:rsidP="00766E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6673" w:rsidRDefault="00766E57" w:rsidP="00766E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F64B0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Заявка участника районного конкурса </w:t>
      </w:r>
      <w:r w:rsidRPr="001F64B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учебных проектов</w:t>
      </w:r>
    </w:p>
    <w:p w:rsidR="000C7CEE" w:rsidRPr="000C7CEE" w:rsidRDefault="000C7CEE" w:rsidP="000C7CE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C7CEE">
        <w:rPr>
          <w:rFonts w:ascii="Times New Roman" w:hAnsi="Times New Roman"/>
          <w:b/>
          <w:color w:val="000000"/>
          <w:sz w:val="24"/>
          <w:szCs w:val="24"/>
        </w:rPr>
        <w:t>«Горизонты открытий-2017»</w:t>
      </w:r>
    </w:p>
    <w:p w:rsidR="00766E57" w:rsidRPr="001F64B0" w:rsidRDefault="00766E57" w:rsidP="00766E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64B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521"/>
        <w:gridCol w:w="3544"/>
      </w:tblGrid>
      <w:tr w:rsidR="00766E57" w:rsidRPr="00AB1BE2" w:rsidTr="00766E57">
        <w:trPr>
          <w:trHeight w:val="7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3C0AD2" w:rsidP="003C0A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Номинация</w:t>
            </w:r>
            <w:r w:rsidR="00766E57"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предмет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8C77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Например: </w:t>
            </w:r>
            <w:r w:rsidR="008C7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Учебные проекты. Естественно-математическое направление 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(физика)</w:t>
            </w:r>
          </w:p>
        </w:tc>
      </w:tr>
      <w:tr w:rsidR="00766E57" w:rsidRPr="00AB1BE2" w:rsidTr="00766E57">
        <w:trPr>
          <w:trHeight w:val="38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Название (тема) работы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8C77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Например:</w:t>
            </w:r>
            <w:r w:rsidR="008C7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Лазеры и их применение</w:t>
            </w:r>
          </w:p>
        </w:tc>
      </w:tr>
      <w:tr w:rsidR="00766E57" w:rsidRPr="00AB1BE2" w:rsidTr="00766E57">
        <w:trPr>
          <w:trHeight w:val="3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Форма презентации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2E6E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Например: </w:t>
            </w:r>
            <w:r w:rsidR="002E6E5C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презентация</w:t>
            </w:r>
          </w:p>
        </w:tc>
      </w:tr>
      <w:tr w:rsidR="00766E57" w:rsidRPr="00AB1BE2" w:rsidTr="00766E57">
        <w:trPr>
          <w:trHeight w:val="38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разработчика (ов)</w:t>
            </w:r>
          </w:p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коллективных 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проектов указать всех участников)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E57" w:rsidRPr="00AB1BE2" w:rsidTr="00766E57">
        <w:trPr>
          <w:trHeight w:val="30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ласс, телефон,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E57" w:rsidRPr="00AB1BE2" w:rsidTr="00766E57">
        <w:trPr>
          <w:trHeight w:val="18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руководителя (ей) проекта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E57" w:rsidRPr="00AB1BE2" w:rsidTr="00766E57">
        <w:trPr>
          <w:trHeight w:val="19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 руководителя (ей) проекта, телефон, </w:t>
            </w:r>
          </w:p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E57" w:rsidRPr="00AB1BE2" w:rsidTr="00766E57">
        <w:trPr>
          <w:trHeight w:val="19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Учебное заведение (полное официальное наименование, адрес)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E57" w:rsidRPr="00AB1BE2" w:rsidTr="00766E57">
        <w:trPr>
          <w:trHeight w:val="46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(проектор,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компьютер, 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колонки, 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DVD</w:t>
            </w:r>
            <w:r w:rsidRPr="00AB1BE2">
              <w:rPr>
                <w:rFonts w:ascii="Times New Roman" w:hAnsi="Times New Roman"/>
                <w:color w:val="000000"/>
                <w:sz w:val="24"/>
                <w:szCs w:val="24"/>
              </w:rPr>
              <w:t>, др.) (указать что)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6E57" w:rsidRPr="00AB1BE2" w:rsidRDefault="00766E57" w:rsidP="007F01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66E57" w:rsidRDefault="00766E57" w:rsidP="00766E57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766E57" w:rsidRDefault="00766E57" w:rsidP="00696534">
      <w:pPr>
        <w:pStyle w:val="a4"/>
        <w:ind w:right="300"/>
        <w:jc w:val="both"/>
        <w:rPr>
          <w:sz w:val="24"/>
          <w:szCs w:val="24"/>
          <w:lang w:val="ru-RU"/>
        </w:rPr>
      </w:pPr>
    </w:p>
    <w:p w:rsidR="00696534" w:rsidRPr="00696534" w:rsidRDefault="00696534" w:rsidP="00696534">
      <w:pPr>
        <w:pStyle w:val="a4"/>
        <w:ind w:right="3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Подпись руководителя ОУ</w:t>
      </w:r>
    </w:p>
    <w:p w:rsidR="00076673" w:rsidRDefault="00D9494F" w:rsidP="00FD429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66E57" w:rsidRPr="002B1A4C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</w:t>
      </w:r>
      <w:proofErr w:type="spellStart"/>
      <w:r w:rsidR="00766E57" w:rsidRPr="002B1A4C">
        <w:rPr>
          <w:rFonts w:ascii="Times New Roman" w:hAnsi="Times New Roman"/>
          <w:b/>
          <w:sz w:val="24"/>
          <w:szCs w:val="24"/>
        </w:rPr>
        <w:t>мультимедийной</w:t>
      </w:r>
      <w:proofErr w:type="spellEnd"/>
      <w:r w:rsidR="00766E57" w:rsidRPr="002B1A4C">
        <w:rPr>
          <w:rFonts w:ascii="Times New Roman" w:hAnsi="Times New Roman"/>
          <w:b/>
          <w:sz w:val="24"/>
          <w:szCs w:val="24"/>
        </w:rPr>
        <w:t xml:space="preserve"> презентации</w:t>
      </w:r>
    </w:p>
    <w:p w:rsidR="00921451" w:rsidRDefault="00921451" w:rsidP="00FD429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1451" w:rsidRPr="00CC3D89" w:rsidRDefault="00921451" w:rsidP="00921451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20"/>
        <w:gridCol w:w="7403"/>
      </w:tblGrid>
      <w:tr w:rsidR="00921451" w:rsidRPr="00AF328A" w:rsidTr="00921451">
        <w:trPr>
          <w:trHeight w:val="302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21451" w:rsidRPr="00AF328A" w:rsidRDefault="00921451" w:rsidP="00921451">
            <w:pPr>
              <w:shd w:val="clear" w:color="auto" w:fill="FFFFFF"/>
              <w:spacing w:after="0"/>
              <w:ind w:left="3706"/>
              <w:rPr>
                <w:rFonts w:ascii="Times New Roman" w:hAnsi="Times New Roman"/>
                <w:b/>
                <w:sz w:val="24"/>
                <w:szCs w:val="24"/>
              </w:rPr>
            </w:pPr>
            <w:r w:rsidRPr="00AF328A">
              <w:rPr>
                <w:rFonts w:ascii="Times New Roman" w:hAnsi="Times New Roman"/>
                <w:b/>
                <w:sz w:val="24"/>
                <w:szCs w:val="24"/>
              </w:rPr>
              <w:t>Оформление слайдов</w:t>
            </w:r>
          </w:p>
        </w:tc>
      </w:tr>
      <w:tr w:rsidR="00921451" w:rsidRPr="00CC3D89" w:rsidTr="00921451">
        <w:trPr>
          <w:trHeight w:hRule="exact" w:val="240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921451" w:rsidRPr="00CC3D89" w:rsidTr="00921451">
        <w:trPr>
          <w:trHeight w:hRule="exact" w:val="176"/>
        </w:trPr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51" w:rsidRPr="00CC3D89" w:rsidRDefault="00921451" w:rsidP="00921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451" w:rsidRPr="00CC3D89" w:rsidRDefault="00921451" w:rsidP="00921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451" w:rsidRPr="00CC3D89" w:rsidTr="003E0ACD">
        <w:trPr>
          <w:trHeight w:hRule="exact" w:val="93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соблюдение единого стиля оформления</w:t>
            </w:r>
          </w:p>
          <w:p w:rsidR="00921451" w:rsidRPr="00CC3D89" w:rsidRDefault="00921451" w:rsidP="003E0ACD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вспомогательная информация не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преобладает над основной</w:t>
            </w:r>
            <w:r w:rsidR="003E0AC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информацией</w:t>
            </w:r>
          </w:p>
        </w:tc>
      </w:tr>
      <w:tr w:rsidR="00921451" w:rsidRPr="00CC3D89" w:rsidTr="00921451">
        <w:trPr>
          <w:trHeight w:hRule="exact" w:val="42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 xml:space="preserve">- для фона выбраны правильные </w:t>
            </w:r>
            <w:r w:rsidRPr="00CC3D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пастельные тона </w:t>
            </w:r>
          </w:p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451" w:rsidRPr="00CC3D89" w:rsidTr="00921451">
        <w:trPr>
          <w:trHeight w:hRule="exact" w:val="89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одном слайде использовано не более </w:t>
            </w:r>
            <w:r w:rsidRPr="00CC3D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трех цветов: один для фона, один для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заголовка, один для текста</w:t>
            </w:r>
          </w:p>
          <w:p w:rsidR="00921451" w:rsidRPr="00CC3D89" w:rsidRDefault="00921451" w:rsidP="003E0ACD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для фона и текста выбраны контрастные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цвета</w:t>
            </w:r>
          </w:p>
        </w:tc>
      </w:tr>
      <w:tr w:rsidR="00921451" w:rsidRPr="00CC3D89" w:rsidTr="00921451">
        <w:trPr>
          <w:trHeight w:hRule="exact" w:val="146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Default="00921451" w:rsidP="00921451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 xml:space="preserve">-возможности компьютерной анимации </w:t>
            </w:r>
            <w:r>
              <w:rPr>
                <w:rFonts w:ascii="Times New Roman" w:hAnsi="Times New Roman"/>
                <w:sz w:val="24"/>
                <w:szCs w:val="24"/>
              </w:rPr>
              <w:t>используются по мере  необходимости</w:t>
            </w:r>
          </w:p>
          <w:p w:rsidR="00921451" w:rsidRDefault="00921451" w:rsidP="00921451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2"/>
                <w:sz w:val="24"/>
                <w:szCs w:val="24"/>
              </w:rPr>
              <w:t>анимационные эффекты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объектов</w:t>
            </w:r>
            <w:r w:rsidRPr="00CC3D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не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отвлекают внимание от содержания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921451" w:rsidRPr="00CC3D89" w:rsidRDefault="003E0ACD" w:rsidP="003E0ACD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="0092145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переход слайдов в одинаковом стиле для всей презентации </w:t>
            </w:r>
          </w:p>
        </w:tc>
      </w:tr>
      <w:tr w:rsidR="00921451" w:rsidRPr="00CC3D89" w:rsidTr="00921451">
        <w:trPr>
          <w:trHeight w:hRule="exact" w:val="230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 xml:space="preserve">заголовки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привлека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 xml:space="preserve"> внимание аудитории</w:t>
            </w:r>
          </w:p>
          <w:p w:rsidR="00921451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конце заголовков знаки препинания не ставятся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(если заголовок состоит из двух частей, только в конце первой части предусматривается знак препинания)</w:t>
            </w:r>
          </w:p>
          <w:p w:rsidR="00921451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на слайде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использованы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короткие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, текст не должен загромождать слайд</w:t>
            </w:r>
          </w:p>
          <w:p w:rsidR="00921451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 xml:space="preserve">-минимальное количество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предлогов, наречий, прилагательных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451" w:rsidRPr="00CC3D89" w:rsidTr="00921451">
        <w:trPr>
          <w:trHeight w:hRule="exact" w:val="99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правильное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горизонтальное расположение информации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-наиболее важная информация располагается в центре экрана</w:t>
            </w:r>
          </w:p>
          <w:p w:rsidR="00921451" w:rsidRPr="00CC3D89" w:rsidRDefault="00921451" w:rsidP="003E0ACD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надписи располагаются под картинкой</w:t>
            </w:r>
          </w:p>
        </w:tc>
      </w:tr>
      <w:tr w:rsidR="00921451" w:rsidRPr="00CC3D89" w:rsidTr="00921451">
        <w:trPr>
          <w:trHeight w:hRule="exact" w:val="114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нет большого смешения разных типов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шрифтов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 xml:space="preserve">-для выделения информации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использованы жирный шрифт, курсив или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подчеркивание</w:t>
            </w:r>
          </w:p>
          <w:p w:rsidR="00921451" w:rsidRDefault="00921451" w:rsidP="00921451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нет злоупотребления прописными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буквами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451" w:rsidRPr="00CC3D89" w:rsidTr="00921451">
        <w:trPr>
          <w:trHeight w:hRule="exact" w:val="168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Способы</w:t>
            </w:r>
          </w:p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выделения</w:t>
            </w:r>
          </w:p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3D8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 xml:space="preserve">иллюстрации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наиболее важных факторов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 xml:space="preserve"> использованы:</w:t>
            </w:r>
            <w:proofErr w:type="gramEnd"/>
          </w:p>
          <w:p w:rsidR="00921451" w:rsidRPr="00CC3D89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-рамки, границы, заливка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разные цвета шрифтов, штриховка, </w:t>
            </w:r>
            <w:r w:rsidRPr="00CC3D89">
              <w:rPr>
                <w:rFonts w:ascii="Times New Roman" w:hAnsi="Times New Roman"/>
                <w:sz w:val="24"/>
                <w:szCs w:val="24"/>
              </w:rPr>
              <w:t>стрелки</w:t>
            </w:r>
          </w:p>
          <w:p w:rsidR="00921451" w:rsidRPr="00CC3D89" w:rsidRDefault="00921451" w:rsidP="003E0ACD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рисунки, диаграммы, схемы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(линии схем предпочтительнее располагать под прямым углом, те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кст в бл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оках должен быть читабельным).</w:t>
            </w:r>
          </w:p>
        </w:tc>
      </w:tr>
      <w:tr w:rsidR="00921451" w:rsidRPr="00CC3D89" w:rsidTr="00921451">
        <w:trPr>
          <w:trHeight w:hRule="exact" w:val="85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1"/>
                <w:sz w:val="24"/>
                <w:szCs w:val="24"/>
              </w:rPr>
              <w:t>на одном слайде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не больше </w:t>
            </w:r>
            <w:r w:rsidRPr="00CC3D89">
              <w:rPr>
                <w:rFonts w:ascii="Times New Roman" w:hAnsi="Times New Roman"/>
                <w:spacing w:val="-1"/>
                <w:sz w:val="24"/>
                <w:szCs w:val="24"/>
              </w:rPr>
              <w:t>трех факторов, выводов, определений</w:t>
            </w:r>
          </w:p>
          <w:p w:rsidR="00921451" w:rsidRPr="00CC3D89" w:rsidRDefault="00921451" w:rsidP="003E0ACD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ключевые пункты отображаются по одному на каждом отдельном слайде</w:t>
            </w:r>
          </w:p>
        </w:tc>
      </w:tr>
      <w:tr w:rsidR="00921451" w:rsidRPr="00CC3D89" w:rsidTr="00921451">
        <w:trPr>
          <w:trHeight w:hRule="exact" w:val="141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Виды слайдов (текст, таблицы, диаграммы)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1451" w:rsidRPr="00CC3D89" w:rsidRDefault="00921451" w:rsidP="00921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 xml:space="preserve">для обеспечения разнообразия </w:t>
            </w:r>
            <w:r w:rsidRPr="00CC3D89">
              <w:rPr>
                <w:rFonts w:ascii="Times New Roman" w:hAnsi="Times New Roman"/>
                <w:spacing w:val="-3"/>
                <w:sz w:val="24"/>
                <w:szCs w:val="24"/>
              </w:rPr>
              <w:t>использованы разные виды слайдов: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-с текстом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-с таблицами</w:t>
            </w:r>
          </w:p>
          <w:p w:rsidR="00921451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D89">
              <w:rPr>
                <w:rFonts w:ascii="Times New Roman" w:hAnsi="Times New Roman"/>
                <w:sz w:val="24"/>
                <w:szCs w:val="24"/>
              </w:rPr>
              <w:t>-с диаграммами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-использование слайдов с маркерами применяется только для списков</w:t>
            </w:r>
          </w:p>
          <w:p w:rsidR="00921451" w:rsidRPr="00CC3D89" w:rsidRDefault="00921451" w:rsidP="00921451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CEE" w:rsidRDefault="000C7CEE" w:rsidP="00995D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C7CEE" w:rsidRDefault="000C7CEE" w:rsidP="00995D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C7CEE" w:rsidRDefault="000C7CEE" w:rsidP="00995D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C7CEE" w:rsidRDefault="000C7CEE" w:rsidP="00995D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C7CEE" w:rsidRDefault="000C7CEE" w:rsidP="00995DC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252C98" w:rsidRPr="00CB5B4F" w:rsidRDefault="00B62F7A" w:rsidP="00252C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AD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Состав оргкомитета</w:t>
      </w:r>
      <w:r w:rsidR="001F64B0" w:rsidRPr="003C0AD2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районного конкурса </w:t>
      </w:r>
      <w:r w:rsidR="001F64B0" w:rsidRPr="003C0AD2">
        <w:rPr>
          <w:rFonts w:ascii="Times New Roman" w:hAnsi="Times New Roman"/>
          <w:b/>
          <w:color w:val="000000"/>
          <w:sz w:val="24"/>
          <w:szCs w:val="24"/>
        </w:rPr>
        <w:t xml:space="preserve">учебных проектов </w:t>
      </w:r>
      <w:r w:rsidR="00D70478" w:rsidRPr="003C0AD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52C98" w:rsidRPr="00CB5B4F">
        <w:rPr>
          <w:rFonts w:ascii="Times New Roman" w:hAnsi="Times New Roman"/>
          <w:b/>
          <w:sz w:val="24"/>
          <w:szCs w:val="24"/>
        </w:rPr>
        <w:t>«</w:t>
      </w:r>
      <w:r w:rsidR="0047161E">
        <w:rPr>
          <w:rFonts w:ascii="Times New Roman" w:hAnsi="Times New Roman"/>
          <w:b/>
          <w:sz w:val="24"/>
          <w:szCs w:val="24"/>
        </w:rPr>
        <w:t>Горизонты открытий-2017</w:t>
      </w:r>
      <w:r w:rsidR="00252C98" w:rsidRPr="00CB5B4F">
        <w:rPr>
          <w:rFonts w:ascii="Times New Roman" w:hAnsi="Times New Roman"/>
          <w:b/>
          <w:sz w:val="24"/>
          <w:szCs w:val="24"/>
        </w:rPr>
        <w:t>»</w:t>
      </w:r>
    </w:p>
    <w:p w:rsidR="003C0AD2" w:rsidRPr="00CB5B4F" w:rsidRDefault="003C0AD2" w:rsidP="00417A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3FBA" w:rsidRDefault="00823FBA" w:rsidP="00995DCE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64B0"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076673">
        <w:rPr>
          <w:rFonts w:ascii="Times New Roman" w:hAnsi="Times New Roman"/>
          <w:bCs/>
          <w:color w:val="000000"/>
          <w:sz w:val="24"/>
          <w:szCs w:val="24"/>
        </w:rPr>
        <w:t>Рассадникова С.А.</w:t>
      </w:r>
      <w:r w:rsidR="00D70261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2B1A4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C7795">
        <w:rPr>
          <w:rFonts w:ascii="Times New Roman" w:hAnsi="Times New Roman"/>
          <w:bCs/>
          <w:color w:val="000000"/>
          <w:sz w:val="24"/>
          <w:szCs w:val="24"/>
        </w:rPr>
        <w:t>н</w:t>
      </w:r>
      <w:r w:rsidRPr="001F64B0">
        <w:rPr>
          <w:rFonts w:ascii="Times New Roman" w:hAnsi="Times New Roman"/>
          <w:bCs/>
          <w:color w:val="000000"/>
          <w:sz w:val="24"/>
          <w:szCs w:val="24"/>
        </w:rPr>
        <w:t>ачальник отдела по образованию администрации Городищенского муниципального района, председатель оргкомитета;</w:t>
      </w:r>
    </w:p>
    <w:p w:rsidR="00AB6881" w:rsidRPr="001F64B0" w:rsidRDefault="00AB6881" w:rsidP="00AB68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2.Кудинова С.Е.-директор </w:t>
      </w:r>
      <w:r w:rsidRPr="001F64B0">
        <w:rPr>
          <w:rFonts w:ascii="Times New Roman" w:hAnsi="Times New Roman"/>
          <w:color w:val="000000"/>
          <w:sz w:val="24"/>
          <w:szCs w:val="24"/>
        </w:rPr>
        <w:t>МКУ «Образование» Городищенского муниципального района;</w:t>
      </w:r>
    </w:p>
    <w:p w:rsidR="00B62F7A" w:rsidRPr="001F64B0" w:rsidRDefault="00AB6881" w:rsidP="00995D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B62F7A" w:rsidRPr="001F64B0">
        <w:rPr>
          <w:rFonts w:ascii="Times New Roman" w:hAnsi="Times New Roman"/>
          <w:color w:val="000000"/>
          <w:sz w:val="24"/>
          <w:szCs w:val="24"/>
        </w:rPr>
        <w:t>.Изгаршева О.Н.-заместитель директора  М</w:t>
      </w:r>
      <w:r w:rsidR="00213740" w:rsidRPr="001F64B0">
        <w:rPr>
          <w:rFonts w:ascii="Times New Roman" w:hAnsi="Times New Roman"/>
          <w:color w:val="000000"/>
          <w:sz w:val="24"/>
          <w:szCs w:val="24"/>
        </w:rPr>
        <w:t>К</w:t>
      </w:r>
      <w:r w:rsidR="00B62F7A" w:rsidRPr="001F64B0">
        <w:rPr>
          <w:rFonts w:ascii="Times New Roman" w:hAnsi="Times New Roman"/>
          <w:color w:val="000000"/>
          <w:sz w:val="24"/>
          <w:szCs w:val="24"/>
        </w:rPr>
        <w:t>У «Образование» Городищенского муниципального района;</w:t>
      </w:r>
    </w:p>
    <w:p w:rsidR="00B62F7A" w:rsidRPr="001F64B0" w:rsidRDefault="00AB6881" w:rsidP="00995DC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B62F7A" w:rsidRPr="001F64B0">
        <w:rPr>
          <w:rFonts w:ascii="Times New Roman" w:hAnsi="Times New Roman"/>
          <w:color w:val="000000"/>
          <w:sz w:val="24"/>
          <w:szCs w:val="24"/>
        </w:rPr>
        <w:t>.</w:t>
      </w:r>
      <w:r w:rsidR="00076673">
        <w:rPr>
          <w:rFonts w:ascii="Times New Roman" w:hAnsi="Times New Roman"/>
          <w:color w:val="000000"/>
          <w:sz w:val="24"/>
          <w:szCs w:val="24"/>
        </w:rPr>
        <w:t>Доношенко Е.Н.</w:t>
      </w:r>
      <w:r w:rsidR="00B62F7A" w:rsidRPr="001F64B0">
        <w:rPr>
          <w:rFonts w:ascii="Times New Roman" w:hAnsi="Times New Roman"/>
          <w:color w:val="000000"/>
          <w:sz w:val="24"/>
          <w:szCs w:val="24"/>
        </w:rPr>
        <w:t>-методист информационно-методического отдела М</w:t>
      </w:r>
      <w:r w:rsidR="00213740" w:rsidRPr="001F64B0">
        <w:rPr>
          <w:rFonts w:ascii="Times New Roman" w:hAnsi="Times New Roman"/>
          <w:color w:val="000000"/>
          <w:sz w:val="24"/>
          <w:szCs w:val="24"/>
        </w:rPr>
        <w:t>К</w:t>
      </w:r>
      <w:r w:rsidR="00B62F7A" w:rsidRPr="001F64B0">
        <w:rPr>
          <w:rFonts w:ascii="Times New Roman" w:hAnsi="Times New Roman"/>
          <w:color w:val="000000"/>
          <w:sz w:val="24"/>
          <w:szCs w:val="24"/>
        </w:rPr>
        <w:t>У «Образование» Городищенского муниципального района;</w:t>
      </w:r>
    </w:p>
    <w:p w:rsidR="002E6E5C" w:rsidRPr="00CC3D89" w:rsidRDefault="00AB6881" w:rsidP="00AB6881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823FBA" w:rsidRPr="001F64B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Петрушов Е.В.-директор МБОУ «Городищенская СШ №1».</w:t>
      </w:r>
    </w:p>
    <w:sectPr w:rsidR="002E6E5C" w:rsidRPr="00CC3D89" w:rsidSect="006623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5F4F65"/>
    <w:multiLevelType w:val="hybridMultilevel"/>
    <w:tmpl w:val="0E4515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5ED5A0"/>
    <w:multiLevelType w:val="hybridMultilevel"/>
    <w:tmpl w:val="6EEB95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66DDD4"/>
    <w:multiLevelType w:val="hybridMultilevel"/>
    <w:tmpl w:val="A7468E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4B4C008"/>
    <w:multiLevelType w:val="hybridMultilevel"/>
    <w:tmpl w:val="ADCE26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33F8C86"/>
    <w:multiLevelType w:val="hybridMultilevel"/>
    <w:tmpl w:val="C2F6BA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CF043F"/>
    <w:multiLevelType w:val="hybridMultilevel"/>
    <w:tmpl w:val="3A9CE84E"/>
    <w:lvl w:ilvl="0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1" w:tplc="007AA388">
      <w:start w:val="2"/>
      <w:numFmt w:val="decimal"/>
      <w:lvlText w:val="%2."/>
      <w:lvlJc w:val="left"/>
      <w:pPr>
        <w:tabs>
          <w:tab w:val="num" w:pos="4309"/>
        </w:tabs>
        <w:ind w:left="4309" w:hanging="360"/>
      </w:pPr>
    </w:lvl>
    <w:lvl w:ilvl="2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909"/>
        </w:tabs>
        <w:ind w:left="7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629"/>
        </w:tabs>
        <w:ind w:left="8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49"/>
        </w:tabs>
        <w:ind w:left="9349" w:hanging="360"/>
      </w:pPr>
      <w:rPr>
        <w:rFonts w:ascii="Wingdings" w:hAnsi="Wingdings" w:hint="default"/>
      </w:rPr>
    </w:lvl>
  </w:abstractNum>
  <w:abstractNum w:abstractNumId="7">
    <w:nsid w:val="13D171CA"/>
    <w:multiLevelType w:val="hybridMultilevel"/>
    <w:tmpl w:val="C7AA5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74B7"/>
    <w:multiLevelType w:val="hybridMultilevel"/>
    <w:tmpl w:val="0FF99B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6027286"/>
    <w:multiLevelType w:val="hybridMultilevel"/>
    <w:tmpl w:val="B0B0ECAC"/>
    <w:lvl w:ilvl="0" w:tplc="751A050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367462"/>
    <w:multiLevelType w:val="hybridMultilevel"/>
    <w:tmpl w:val="63E01F52"/>
    <w:lvl w:ilvl="0" w:tplc="04190007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33D0B"/>
    <w:multiLevelType w:val="hybridMultilevel"/>
    <w:tmpl w:val="64F2BF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717294E"/>
    <w:multiLevelType w:val="hybridMultilevel"/>
    <w:tmpl w:val="26209C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8365A2"/>
    <w:multiLevelType w:val="hybridMultilevel"/>
    <w:tmpl w:val="72E06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7029D"/>
    <w:multiLevelType w:val="multilevel"/>
    <w:tmpl w:val="CDA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EF19B7"/>
    <w:multiLevelType w:val="hybridMultilevel"/>
    <w:tmpl w:val="532642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3F294"/>
    <w:multiLevelType w:val="hybridMultilevel"/>
    <w:tmpl w:val="A1FEBB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D906C4"/>
    <w:multiLevelType w:val="hybridMultilevel"/>
    <w:tmpl w:val="6A72EF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203623"/>
    <w:multiLevelType w:val="hybridMultilevel"/>
    <w:tmpl w:val="4FEA5B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8C71A7"/>
    <w:multiLevelType w:val="multilevel"/>
    <w:tmpl w:val="CCF8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881307"/>
    <w:multiLevelType w:val="hybridMultilevel"/>
    <w:tmpl w:val="2F3A519A"/>
    <w:lvl w:ilvl="0" w:tplc="821E56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771FCB"/>
    <w:multiLevelType w:val="hybridMultilevel"/>
    <w:tmpl w:val="273470AA"/>
    <w:lvl w:ilvl="0" w:tplc="FAA8A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26CD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18"/>
        <w:szCs w:val="1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2C376F"/>
    <w:multiLevelType w:val="hybridMultilevel"/>
    <w:tmpl w:val="D332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EC0261"/>
    <w:multiLevelType w:val="singleLevel"/>
    <w:tmpl w:val="562E87A2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C20ACCF"/>
    <w:multiLevelType w:val="hybridMultilevel"/>
    <w:tmpl w:val="4CB9A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FB62C8C"/>
    <w:multiLevelType w:val="hybridMultilevel"/>
    <w:tmpl w:val="6FFC9680"/>
    <w:lvl w:ilvl="0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909"/>
        </w:tabs>
        <w:ind w:left="7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629"/>
        </w:tabs>
        <w:ind w:left="8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49"/>
        </w:tabs>
        <w:ind w:left="9349" w:hanging="360"/>
      </w:pPr>
      <w:rPr>
        <w:rFonts w:ascii="Wingdings" w:hAnsi="Wingdings" w:hint="default"/>
      </w:rPr>
    </w:lvl>
  </w:abstractNum>
  <w:abstractNum w:abstractNumId="26">
    <w:nsid w:val="52275FBF"/>
    <w:multiLevelType w:val="hybridMultilevel"/>
    <w:tmpl w:val="D708F4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9B1B7E"/>
    <w:multiLevelType w:val="hybridMultilevel"/>
    <w:tmpl w:val="AF107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267C92"/>
    <w:multiLevelType w:val="hybridMultilevel"/>
    <w:tmpl w:val="217605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CA07FC"/>
    <w:multiLevelType w:val="hybridMultilevel"/>
    <w:tmpl w:val="FB7C60E0"/>
    <w:lvl w:ilvl="0" w:tplc="F26CD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D07A936E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7629CA"/>
    <w:multiLevelType w:val="hybridMultilevel"/>
    <w:tmpl w:val="DE96B8FA"/>
    <w:lvl w:ilvl="0" w:tplc="821E56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842390"/>
    <w:multiLevelType w:val="hybridMultilevel"/>
    <w:tmpl w:val="9BD246FE"/>
    <w:lvl w:ilvl="0" w:tplc="D07A936E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1" w:tplc="D07A936E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748A6"/>
    <w:multiLevelType w:val="hybridMultilevel"/>
    <w:tmpl w:val="85BE677E"/>
    <w:lvl w:ilvl="0" w:tplc="51A8E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397762"/>
    <w:multiLevelType w:val="hybridMultilevel"/>
    <w:tmpl w:val="71404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A458DE"/>
    <w:multiLevelType w:val="hybridMultilevel"/>
    <w:tmpl w:val="00227A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6C239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7"/>
  </w:num>
  <w:num w:numId="23">
    <w:abstractNumId w:val="34"/>
  </w:num>
  <w:num w:numId="24">
    <w:abstractNumId w:val="0"/>
  </w:num>
  <w:num w:numId="25">
    <w:abstractNumId w:val="5"/>
  </w:num>
  <w:num w:numId="26">
    <w:abstractNumId w:val="24"/>
  </w:num>
  <w:num w:numId="27">
    <w:abstractNumId w:val="11"/>
  </w:num>
  <w:num w:numId="28">
    <w:abstractNumId w:val="8"/>
  </w:num>
  <w:num w:numId="29">
    <w:abstractNumId w:val="2"/>
  </w:num>
  <w:num w:numId="30">
    <w:abstractNumId w:val="16"/>
  </w:num>
  <w:num w:numId="31">
    <w:abstractNumId w:val="12"/>
  </w:num>
  <w:num w:numId="32">
    <w:abstractNumId w:val="1"/>
  </w:num>
  <w:num w:numId="33">
    <w:abstractNumId w:val="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F7A"/>
    <w:rsid w:val="00015073"/>
    <w:rsid w:val="00020931"/>
    <w:rsid w:val="00032287"/>
    <w:rsid w:val="00037103"/>
    <w:rsid w:val="00040E65"/>
    <w:rsid w:val="0006169C"/>
    <w:rsid w:val="00076673"/>
    <w:rsid w:val="00085057"/>
    <w:rsid w:val="00096107"/>
    <w:rsid w:val="000979D0"/>
    <w:rsid w:val="00097EA7"/>
    <w:rsid w:val="000C2535"/>
    <w:rsid w:val="000C7CEE"/>
    <w:rsid w:val="000F2316"/>
    <w:rsid w:val="000F2ADF"/>
    <w:rsid w:val="00111D22"/>
    <w:rsid w:val="00127794"/>
    <w:rsid w:val="00127E38"/>
    <w:rsid w:val="00172A07"/>
    <w:rsid w:val="001E1EEA"/>
    <w:rsid w:val="001F64B0"/>
    <w:rsid w:val="00204BB4"/>
    <w:rsid w:val="00213740"/>
    <w:rsid w:val="0022311D"/>
    <w:rsid w:val="00250F62"/>
    <w:rsid w:val="00252C98"/>
    <w:rsid w:val="00261C07"/>
    <w:rsid w:val="00274934"/>
    <w:rsid w:val="00291380"/>
    <w:rsid w:val="002A0E5B"/>
    <w:rsid w:val="002A3380"/>
    <w:rsid w:val="002B1A4C"/>
    <w:rsid w:val="002D6AF4"/>
    <w:rsid w:val="002E4BDA"/>
    <w:rsid w:val="002E6E5C"/>
    <w:rsid w:val="002F2CA5"/>
    <w:rsid w:val="003264FA"/>
    <w:rsid w:val="00334B50"/>
    <w:rsid w:val="00341C28"/>
    <w:rsid w:val="003516E5"/>
    <w:rsid w:val="00367778"/>
    <w:rsid w:val="003C0AD2"/>
    <w:rsid w:val="003D1007"/>
    <w:rsid w:val="003D277E"/>
    <w:rsid w:val="003E0ACD"/>
    <w:rsid w:val="003E38D2"/>
    <w:rsid w:val="00404AA9"/>
    <w:rsid w:val="004078B1"/>
    <w:rsid w:val="00417AC8"/>
    <w:rsid w:val="00422C8F"/>
    <w:rsid w:val="004233BE"/>
    <w:rsid w:val="0042798D"/>
    <w:rsid w:val="0047161E"/>
    <w:rsid w:val="00485366"/>
    <w:rsid w:val="00492F43"/>
    <w:rsid w:val="004D0C97"/>
    <w:rsid w:val="004D3CF2"/>
    <w:rsid w:val="004D7104"/>
    <w:rsid w:val="004F212A"/>
    <w:rsid w:val="00555CF9"/>
    <w:rsid w:val="005F0FA6"/>
    <w:rsid w:val="005F11B0"/>
    <w:rsid w:val="00605466"/>
    <w:rsid w:val="00616927"/>
    <w:rsid w:val="00624798"/>
    <w:rsid w:val="006368AC"/>
    <w:rsid w:val="00656F54"/>
    <w:rsid w:val="006623AF"/>
    <w:rsid w:val="00670AB8"/>
    <w:rsid w:val="00696534"/>
    <w:rsid w:val="006B224D"/>
    <w:rsid w:val="006C6364"/>
    <w:rsid w:val="006F1820"/>
    <w:rsid w:val="006F6736"/>
    <w:rsid w:val="006F705B"/>
    <w:rsid w:val="007066ED"/>
    <w:rsid w:val="0071723F"/>
    <w:rsid w:val="00721DEB"/>
    <w:rsid w:val="00757F4D"/>
    <w:rsid w:val="007641EB"/>
    <w:rsid w:val="00766E57"/>
    <w:rsid w:val="007A5D42"/>
    <w:rsid w:val="007B1AFC"/>
    <w:rsid w:val="007D434F"/>
    <w:rsid w:val="007D5B98"/>
    <w:rsid w:val="007E07F7"/>
    <w:rsid w:val="007E2DE4"/>
    <w:rsid w:val="007F0165"/>
    <w:rsid w:val="00816FC3"/>
    <w:rsid w:val="00823FBA"/>
    <w:rsid w:val="00826323"/>
    <w:rsid w:val="00836F7E"/>
    <w:rsid w:val="00837C11"/>
    <w:rsid w:val="00863ECA"/>
    <w:rsid w:val="008821AD"/>
    <w:rsid w:val="00887035"/>
    <w:rsid w:val="008C7142"/>
    <w:rsid w:val="008C7795"/>
    <w:rsid w:val="008D3C7E"/>
    <w:rsid w:val="008D51BE"/>
    <w:rsid w:val="00906CF3"/>
    <w:rsid w:val="00911B40"/>
    <w:rsid w:val="00921451"/>
    <w:rsid w:val="00944B17"/>
    <w:rsid w:val="009620C4"/>
    <w:rsid w:val="009721F4"/>
    <w:rsid w:val="00995DCE"/>
    <w:rsid w:val="009B2BF7"/>
    <w:rsid w:val="009E5063"/>
    <w:rsid w:val="00A073DA"/>
    <w:rsid w:val="00A101C7"/>
    <w:rsid w:val="00A125D6"/>
    <w:rsid w:val="00A227AA"/>
    <w:rsid w:val="00A24648"/>
    <w:rsid w:val="00A30467"/>
    <w:rsid w:val="00A35F22"/>
    <w:rsid w:val="00A5335E"/>
    <w:rsid w:val="00A761BD"/>
    <w:rsid w:val="00A976F3"/>
    <w:rsid w:val="00AA1ED3"/>
    <w:rsid w:val="00AB0894"/>
    <w:rsid w:val="00AB1BE2"/>
    <w:rsid w:val="00AB5B88"/>
    <w:rsid w:val="00AB6881"/>
    <w:rsid w:val="00AC1B9F"/>
    <w:rsid w:val="00AE572D"/>
    <w:rsid w:val="00B32AF1"/>
    <w:rsid w:val="00B50948"/>
    <w:rsid w:val="00B62F7A"/>
    <w:rsid w:val="00B77705"/>
    <w:rsid w:val="00B77E61"/>
    <w:rsid w:val="00B80E4D"/>
    <w:rsid w:val="00B85245"/>
    <w:rsid w:val="00BA02E4"/>
    <w:rsid w:val="00BA175B"/>
    <w:rsid w:val="00BB5964"/>
    <w:rsid w:val="00BD4308"/>
    <w:rsid w:val="00BD60C8"/>
    <w:rsid w:val="00BE7CC1"/>
    <w:rsid w:val="00C01042"/>
    <w:rsid w:val="00C015D8"/>
    <w:rsid w:val="00C60E74"/>
    <w:rsid w:val="00C70EE3"/>
    <w:rsid w:val="00CB0625"/>
    <w:rsid w:val="00CB5B4F"/>
    <w:rsid w:val="00CC1AF4"/>
    <w:rsid w:val="00CC3D89"/>
    <w:rsid w:val="00D03ED1"/>
    <w:rsid w:val="00D30C20"/>
    <w:rsid w:val="00D44538"/>
    <w:rsid w:val="00D620E4"/>
    <w:rsid w:val="00D70261"/>
    <w:rsid w:val="00D70478"/>
    <w:rsid w:val="00D9494F"/>
    <w:rsid w:val="00DB1CBD"/>
    <w:rsid w:val="00DC01CE"/>
    <w:rsid w:val="00DC14AC"/>
    <w:rsid w:val="00DD083A"/>
    <w:rsid w:val="00DE2E8C"/>
    <w:rsid w:val="00E12E79"/>
    <w:rsid w:val="00E26EE5"/>
    <w:rsid w:val="00E374D2"/>
    <w:rsid w:val="00E70D83"/>
    <w:rsid w:val="00E7485E"/>
    <w:rsid w:val="00E80A55"/>
    <w:rsid w:val="00EB2338"/>
    <w:rsid w:val="00EB5897"/>
    <w:rsid w:val="00ED30C6"/>
    <w:rsid w:val="00ED3FB7"/>
    <w:rsid w:val="00F15592"/>
    <w:rsid w:val="00F2065A"/>
    <w:rsid w:val="00F222A4"/>
    <w:rsid w:val="00F40794"/>
    <w:rsid w:val="00F450DB"/>
    <w:rsid w:val="00F52FAA"/>
    <w:rsid w:val="00F53FA2"/>
    <w:rsid w:val="00F84D24"/>
    <w:rsid w:val="00FC4150"/>
    <w:rsid w:val="00FD429B"/>
    <w:rsid w:val="00FD52BB"/>
    <w:rsid w:val="00F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B62F7A"/>
    <w:pPr>
      <w:keepNext/>
      <w:spacing w:after="0" w:line="240" w:lineRule="auto"/>
      <w:jc w:val="center"/>
      <w:outlineLvl w:val="0"/>
    </w:pPr>
    <w:rPr>
      <w:rFonts w:eastAsia="Calibri"/>
      <w:b/>
      <w:bCs/>
      <w:kern w:val="36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6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2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287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2F7A"/>
    <w:rPr>
      <w:rFonts w:ascii="Calibri" w:eastAsia="Calibri" w:hAnsi="Calibri" w:cs="Times New Roman"/>
      <w:b/>
      <w:bCs/>
      <w:kern w:val="36"/>
      <w:sz w:val="28"/>
      <w:szCs w:val="28"/>
    </w:rPr>
  </w:style>
  <w:style w:type="paragraph" w:styleId="a3">
    <w:name w:val="Normal (Web)"/>
    <w:basedOn w:val="a"/>
    <w:semiHidden/>
    <w:unhideWhenUsed/>
    <w:rsid w:val="00B62F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nhideWhenUsed/>
    <w:rsid w:val="00B62F7A"/>
    <w:pPr>
      <w:spacing w:after="0" w:line="240" w:lineRule="auto"/>
      <w:jc w:val="center"/>
    </w:pPr>
    <w:rPr>
      <w:rFonts w:ascii="Times New Roman" w:hAnsi="Times New Roman"/>
      <w:sz w:val="28"/>
      <w:szCs w:val="28"/>
      <w:lang/>
    </w:rPr>
  </w:style>
  <w:style w:type="character" w:customStyle="1" w:styleId="a5">
    <w:name w:val="Основной текст Знак"/>
    <w:link w:val="a4"/>
    <w:rsid w:val="00B62F7A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nhideWhenUsed/>
    <w:rsid w:val="00B62F7A"/>
    <w:pPr>
      <w:spacing w:after="120" w:line="480" w:lineRule="auto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2 Знак"/>
    <w:link w:val="21"/>
    <w:rsid w:val="00B62F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62F7A"/>
    <w:pPr>
      <w:widowControl w:val="0"/>
      <w:snapToGrid w:val="0"/>
    </w:pPr>
    <w:rPr>
      <w:rFonts w:ascii="Courier New" w:hAnsi="Courier New"/>
    </w:rPr>
  </w:style>
  <w:style w:type="character" w:styleId="a6">
    <w:name w:val="Hyperlink"/>
    <w:uiPriority w:val="99"/>
    <w:unhideWhenUsed/>
    <w:rsid w:val="008D3C7E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A976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322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32287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qFormat/>
    <w:rsid w:val="0003228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8">
    <w:name w:val="Название Знак"/>
    <w:link w:val="a7"/>
    <w:rsid w:val="00032287"/>
    <w:rPr>
      <w:rFonts w:ascii="Times New Roman" w:hAnsi="Times New Roman"/>
      <w:b/>
      <w:bCs/>
      <w:sz w:val="24"/>
      <w:szCs w:val="24"/>
    </w:rPr>
  </w:style>
  <w:style w:type="character" w:styleId="a9">
    <w:name w:val="Strong"/>
    <w:uiPriority w:val="22"/>
    <w:qFormat/>
    <w:rsid w:val="00B77705"/>
    <w:rPr>
      <w:b/>
      <w:bCs/>
    </w:rPr>
  </w:style>
  <w:style w:type="paragraph" w:customStyle="1" w:styleId="11">
    <w:name w:val="Абзац списка1"/>
    <w:basedOn w:val="a"/>
    <w:rsid w:val="009B2BF7"/>
    <w:pPr>
      <w:ind w:left="720"/>
    </w:pPr>
    <w:rPr>
      <w:rFonts w:eastAsia="Calibri"/>
    </w:rPr>
  </w:style>
  <w:style w:type="paragraph" w:customStyle="1" w:styleId="Default">
    <w:name w:val="Default"/>
    <w:rsid w:val="00B852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36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o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DAC2-470D-4524-B7BB-3F42A214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Изгаршева О.Н.</dc:creator>
  <cp:lastModifiedBy>comp 12</cp:lastModifiedBy>
  <cp:revision>2</cp:revision>
  <cp:lastPrinted>2017-01-26T05:48:00Z</cp:lastPrinted>
  <dcterms:created xsi:type="dcterms:W3CDTF">2017-01-28T17:10:00Z</dcterms:created>
  <dcterms:modified xsi:type="dcterms:W3CDTF">2017-01-28T17:10:00Z</dcterms:modified>
</cp:coreProperties>
</file>