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BF1" w:rsidRPr="00C55E07" w:rsidRDefault="00183BF1" w:rsidP="00183BF1">
      <w:pPr>
        <w:autoSpaceDE w:val="0"/>
        <w:autoSpaceDN w:val="0"/>
        <w:spacing w:after="0" w:line="276" w:lineRule="auto"/>
        <w:jc w:val="center"/>
        <w:rPr>
          <w:rFonts w:ascii="Times New Roman" w:eastAsia="Times New Roman" w:hAnsi="Times New Roman" w:cs="Times New Roman"/>
          <w:b/>
          <w:sz w:val="24"/>
          <w:szCs w:val="20"/>
          <w:lang w:eastAsia="ru-RU"/>
        </w:rPr>
      </w:pPr>
      <w:r w:rsidRPr="00C55E07">
        <w:rPr>
          <w:rFonts w:ascii="Times New Roman" w:eastAsia="Times New Roman" w:hAnsi="Times New Roman" w:cs="Times New Roman"/>
          <w:b/>
          <w:sz w:val="24"/>
          <w:szCs w:val="20"/>
          <w:lang w:eastAsia="ru-RU"/>
        </w:rPr>
        <w:t>ТЕХНОЛОГИЧЕСКАЯ КАРТА ДИСТАНЦИОННОГО УРОКА</w:t>
      </w: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0"/>
        <w:gridCol w:w="5288"/>
      </w:tblGrid>
      <w:tr w:rsidR="00183BF1" w:rsidRPr="00C55E07" w:rsidTr="006C620A">
        <w:tc>
          <w:tcPr>
            <w:tcW w:w="4210" w:type="dxa"/>
          </w:tcPr>
          <w:p w:rsidR="00183BF1" w:rsidRPr="00C55E07" w:rsidRDefault="00183BF1" w:rsidP="006C620A">
            <w:pPr>
              <w:autoSpaceDE w:val="0"/>
              <w:autoSpaceDN w:val="0"/>
              <w:spacing w:after="0" w:line="276" w:lineRule="auto"/>
              <w:rPr>
                <w:rFonts w:ascii="Times New Roman" w:eastAsia="Times New Roman" w:hAnsi="Times New Roman" w:cs="Times New Roman"/>
                <w:b/>
                <w:sz w:val="24"/>
                <w:szCs w:val="20"/>
                <w:lang w:eastAsia="ru-RU"/>
              </w:rPr>
            </w:pPr>
            <w:r w:rsidRPr="00C55E07">
              <w:rPr>
                <w:rFonts w:ascii="Times New Roman" w:eastAsia="Times New Roman" w:hAnsi="Times New Roman" w:cs="Times New Roman"/>
                <w:b/>
                <w:sz w:val="24"/>
                <w:szCs w:val="20"/>
                <w:lang w:eastAsia="ru-RU"/>
              </w:rPr>
              <w:t>Класс</w:t>
            </w:r>
          </w:p>
        </w:tc>
        <w:tc>
          <w:tcPr>
            <w:tcW w:w="5288" w:type="dxa"/>
            <w:vAlign w:val="center"/>
          </w:tcPr>
          <w:p w:rsidR="00183BF1" w:rsidRPr="00C55E07" w:rsidRDefault="00183BF1" w:rsidP="006C620A">
            <w:pPr>
              <w:autoSpaceDE w:val="0"/>
              <w:autoSpaceDN w:val="0"/>
              <w:spacing w:after="0" w:line="276"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8 класс 21</w:t>
            </w:r>
            <w:r>
              <w:rPr>
                <w:rFonts w:ascii="Times New Roman" w:eastAsia="Times New Roman" w:hAnsi="Times New Roman" w:cs="Times New Roman"/>
                <w:b/>
                <w:sz w:val="24"/>
                <w:szCs w:val="28"/>
                <w:lang w:eastAsia="ru-RU"/>
              </w:rPr>
              <w:t>.05</w:t>
            </w:r>
            <w:r w:rsidRPr="00C55E07">
              <w:rPr>
                <w:rFonts w:ascii="Times New Roman" w:eastAsia="Times New Roman" w:hAnsi="Times New Roman" w:cs="Times New Roman"/>
                <w:b/>
                <w:sz w:val="24"/>
                <w:szCs w:val="28"/>
                <w:lang w:eastAsia="ru-RU"/>
              </w:rPr>
              <w:t>.2020</w:t>
            </w:r>
          </w:p>
        </w:tc>
      </w:tr>
      <w:tr w:rsidR="00183BF1" w:rsidRPr="00C55E07" w:rsidTr="006C620A">
        <w:tc>
          <w:tcPr>
            <w:tcW w:w="4210" w:type="dxa"/>
          </w:tcPr>
          <w:p w:rsidR="00183BF1" w:rsidRPr="00C55E07" w:rsidRDefault="00183BF1" w:rsidP="006C620A">
            <w:pPr>
              <w:autoSpaceDE w:val="0"/>
              <w:autoSpaceDN w:val="0"/>
              <w:spacing w:after="0" w:line="276" w:lineRule="auto"/>
              <w:rPr>
                <w:rFonts w:ascii="Times New Roman" w:eastAsia="Times New Roman" w:hAnsi="Times New Roman" w:cs="Times New Roman"/>
                <w:b/>
                <w:sz w:val="24"/>
                <w:szCs w:val="20"/>
                <w:lang w:eastAsia="ru-RU"/>
              </w:rPr>
            </w:pPr>
            <w:r w:rsidRPr="00C55E07">
              <w:rPr>
                <w:rFonts w:ascii="Times New Roman" w:eastAsia="Times New Roman" w:hAnsi="Times New Roman" w:cs="Times New Roman"/>
                <w:b/>
                <w:sz w:val="24"/>
                <w:szCs w:val="20"/>
                <w:lang w:eastAsia="ru-RU"/>
              </w:rPr>
              <w:t>Предмет</w:t>
            </w:r>
          </w:p>
        </w:tc>
        <w:tc>
          <w:tcPr>
            <w:tcW w:w="5288" w:type="dxa"/>
            <w:vAlign w:val="center"/>
          </w:tcPr>
          <w:p w:rsidR="00183BF1" w:rsidRPr="00C55E07" w:rsidRDefault="00183BF1" w:rsidP="006C620A">
            <w:pPr>
              <w:autoSpaceDE w:val="0"/>
              <w:autoSpaceDN w:val="0"/>
              <w:spacing w:after="0" w:line="276" w:lineRule="auto"/>
              <w:jc w:val="center"/>
              <w:rPr>
                <w:rFonts w:ascii="Times New Roman" w:eastAsia="Times New Roman" w:hAnsi="Times New Roman" w:cs="Times New Roman"/>
                <w:b/>
                <w:sz w:val="24"/>
                <w:szCs w:val="28"/>
                <w:lang w:eastAsia="ru-RU"/>
              </w:rPr>
            </w:pPr>
            <w:r w:rsidRPr="00C55E07">
              <w:rPr>
                <w:rFonts w:ascii="Times New Roman" w:eastAsia="Times New Roman" w:hAnsi="Times New Roman" w:cs="Times New Roman"/>
                <w:b/>
                <w:sz w:val="24"/>
                <w:szCs w:val="28"/>
                <w:lang w:eastAsia="ru-RU"/>
              </w:rPr>
              <w:t>Биология</w:t>
            </w:r>
          </w:p>
        </w:tc>
      </w:tr>
      <w:tr w:rsidR="00183BF1" w:rsidRPr="00C55E07" w:rsidTr="006C620A">
        <w:tc>
          <w:tcPr>
            <w:tcW w:w="4210" w:type="dxa"/>
          </w:tcPr>
          <w:p w:rsidR="00183BF1" w:rsidRPr="00C55E07" w:rsidRDefault="00183BF1" w:rsidP="006C620A">
            <w:pPr>
              <w:autoSpaceDE w:val="0"/>
              <w:autoSpaceDN w:val="0"/>
              <w:spacing w:after="0" w:line="276" w:lineRule="auto"/>
              <w:rPr>
                <w:rFonts w:ascii="Times New Roman" w:eastAsia="Times New Roman" w:hAnsi="Times New Roman" w:cs="Times New Roman"/>
                <w:b/>
                <w:sz w:val="24"/>
                <w:szCs w:val="20"/>
                <w:lang w:eastAsia="ru-RU"/>
              </w:rPr>
            </w:pPr>
            <w:r w:rsidRPr="00C55E07">
              <w:rPr>
                <w:rFonts w:ascii="Times New Roman" w:eastAsia="Times New Roman" w:hAnsi="Times New Roman" w:cs="Times New Roman"/>
                <w:b/>
                <w:sz w:val="24"/>
                <w:szCs w:val="20"/>
                <w:lang w:eastAsia="ru-RU"/>
              </w:rPr>
              <w:t>Тема урока</w:t>
            </w:r>
          </w:p>
        </w:tc>
        <w:tc>
          <w:tcPr>
            <w:tcW w:w="5288" w:type="dxa"/>
            <w:vAlign w:val="center"/>
          </w:tcPr>
          <w:p w:rsidR="00183BF1" w:rsidRDefault="00183BF1" w:rsidP="006C620A">
            <w:pPr>
              <w:autoSpaceDE w:val="0"/>
              <w:autoSpaceDN w:val="0"/>
              <w:spacing w:after="0" w:line="240" w:lineRule="auto"/>
              <w:rPr>
                <w:rFonts w:ascii="Times New Roman" w:hAnsi="Times New Roman" w:cs="Times New Roman"/>
                <w:sz w:val="24"/>
                <w:szCs w:val="28"/>
              </w:rPr>
            </w:pPr>
            <w:r>
              <w:rPr>
                <w:rFonts w:ascii="Times New Roman" w:hAnsi="Times New Roman" w:cs="Times New Roman"/>
                <w:sz w:val="24"/>
                <w:szCs w:val="28"/>
              </w:rPr>
              <w:t>Роль живых организмов в биосфере.</w:t>
            </w:r>
          </w:p>
          <w:p w:rsidR="00183BF1" w:rsidRPr="00C55E07" w:rsidRDefault="00183BF1" w:rsidP="006C620A">
            <w:pPr>
              <w:autoSpaceDE w:val="0"/>
              <w:autoSpaceDN w:val="0"/>
              <w:spacing w:after="0" w:line="240" w:lineRule="auto"/>
              <w:rPr>
                <w:rFonts w:ascii="Times New Roman" w:eastAsia="Times New Roman" w:hAnsi="Times New Roman" w:cs="Times New Roman"/>
                <w:b/>
                <w:sz w:val="24"/>
                <w:szCs w:val="28"/>
                <w:lang w:eastAsia="ru-RU"/>
              </w:rPr>
            </w:pPr>
            <w:r>
              <w:rPr>
                <w:rFonts w:ascii="Times New Roman" w:hAnsi="Times New Roman" w:cs="Times New Roman"/>
                <w:sz w:val="24"/>
                <w:szCs w:val="28"/>
              </w:rPr>
              <w:t>Сохранение биологического разнообразия.</w:t>
            </w:r>
          </w:p>
        </w:tc>
      </w:tr>
      <w:tr w:rsidR="00183BF1" w:rsidRPr="00C55E07" w:rsidTr="006C620A">
        <w:tc>
          <w:tcPr>
            <w:tcW w:w="4210" w:type="dxa"/>
            <w:tcBorders>
              <w:bottom w:val="single" w:sz="4" w:space="0" w:color="auto"/>
            </w:tcBorders>
          </w:tcPr>
          <w:p w:rsidR="00183BF1" w:rsidRPr="00C55E07" w:rsidRDefault="00183BF1" w:rsidP="006C620A">
            <w:pPr>
              <w:autoSpaceDE w:val="0"/>
              <w:autoSpaceDN w:val="0"/>
              <w:spacing w:after="0" w:line="276" w:lineRule="auto"/>
              <w:rPr>
                <w:rFonts w:ascii="Times New Roman" w:eastAsia="Times New Roman" w:hAnsi="Times New Roman" w:cs="Times New Roman"/>
                <w:sz w:val="20"/>
                <w:szCs w:val="20"/>
                <w:lang w:eastAsia="ru-RU"/>
              </w:rPr>
            </w:pPr>
            <w:r w:rsidRPr="00C55E07">
              <w:rPr>
                <w:rFonts w:ascii="Times New Roman" w:eastAsia="Times New Roman" w:hAnsi="Times New Roman" w:cs="Times New Roman"/>
                <w:b/>
                <w:sz w:val="24"/>
                <w:szCs w:val="20"/>
                <w:lang w:eastAsia="ru-RU"/>
              </w:rPr>
              <w:t>Тип урока</w:t>
            </w:r>
            <w:r w:rsidRPr="00C55E07">
              <w:rPr>
                <w:rFonts w:ascii="Times New Roman" w:eastAsia="Times New Roman" w:hAnsi="Times New Roman" w:cs="Times New Roman"/>
                <w:sz w:val="20"/>
                <w:szCs w:val="20"/>
                <w:lang w:eastAsia="ru-RU"/>
              </w:rPr>
              <w:t xml:space="preserve"> </w:t>
            </w:r>
          </w:p>
          <w:p w:rsidR="00183BF1" w:rsidRPr="00C55E07" w:rsidRDefault="00183BF1" w:rsidP="006C620A">
            <w:pPr>
              <w:autoSpaceDE w:val="0"/>
              <w:autoSpaceDN w:val="0"/>
              <w:spacing w:after="0" w:line="276" w:lineRule="auto"/>
              <w:rPr>
                <w:rFonts w:ascii="Times New Roman" w:eastAsia="Times New Roman" w:hAnsi="Times New Roman" w:cs="Times New Roman"/>
                <w:b/>
                <w:sz w:val="24"/>
                <w:szCs w:val="20"/>
                <w:lang w:eastAsia="ru-RU"/>
              </w:rPr>
            </w:pPr>
            <w:r w:rsidRPr="00C55E07">
              <w:rPr>
                <w:rFonts w:ascii="Times New Roman" w:eastAsia="Times New Roman" w:hAnsi="Times New Roman" w:cs="Times New Roman"/>
                <w:sz w:val="24"/>
                <w:szCs w:val="20"/>
                <w:lang w:eastAsia="ru-RU"/>
              </w:rPr>
              <w:t>(</w:t>
            </w:r>
            <w:proofErr w:type="gramStart"/>
            <w:r w:rsidRPr="00C55E07">
              <w:rPr>
                <w:rFonts w:ascii="Times New Roman" w:eastAsia="Times New Roman" w:hAnsi="Times New Roman" w:cs="Times New Roman"/>
                <w:sz w:val="24"/>
                <w:szCs w:val="20"/>
                <w:lang w:eastAsia="ru-RU"/>
              </w:rPr>
              <w:t>изучение</w:t>
            </w:r>
            <w:proofErr w:type="gramEnd"/>
            <w:r w:rsidRPr="00C55E07">
              <w:rPr>
                <w:rFonts w:ascii="Times New Roman" w:eastAsia="Times New Roman" w:hAnsi="Times New Roman" w:cs="Times New Roman"/>
                <w:sz w:val="24"/>
                <w:szCs w:val="20"/>
                <w:lang w:eastAsia="ru-RU"/>
              </w:rPr>
              <w:t xml:space="preserve"> новой темы, контроль, повторение и т.д.)</w:t>
            </w:r>
          </w:p>
        </w:tc>
        <w:tc>
          <w:tcPr>
            <w:tcW w:w="5288" w:type="dxa"/>
            <w:tcBorders>
              <w:bottom w:val="single" w:sz="4" w:space="0" w:color="auto"/>
            </w:tcBorders>
            <w:vAlign w:val="center"/>
          </w:tcPr>
          <w:p w:rsidR="00183BF1" w:rsidRPr="00C55E07" w:rsidRDefault="00183BF1" w:rsidP="006C620A">
            <w:pPr>
              <w:autoSpaceDE w:val="0"/>
              <w:autoSpaceDN w:val="0"/>
              <w:spacing w:after="0" w:line="276" w:lineRule="auto"/>
              <w:jc w:val="center"/>
              <w:rPr>
                <w:rFonts w:ascii="Times New Roman" w:eastAsia="Times New Roman" w:hAnsi="Times New Roman" w:cs="Times New Roman"/>
                <w:b/>
                <w:sz w:val="24"/>
                <w:szCs w:val="28"/>
                <w:lang w:eastAsia="ru-RU"/>
              </w:rPr>
            </w:pPr>
            <w:proofErr w:type="gramStart"/>
            <w:r w:rsidRPr="00C55E07">
              <w:rPr>
                <w:rFonts w:ascii="Times New Roman" w:eastAsia="Times New Roman" w:hAnsi="Times New Roman" w:cs="Times New Roman"/>
                <w:sz w:val="24"/>
                <w:szCs w:val="28"/>
                <w:lang w:eastAsia="ru-RU"/>
              </w:rPr>
              <w:t>изучение</w:t>
            </w:r>
            <w:proofErr w:type="gramEnd"/>
            <w:r w:rsidRPr="00C55E07">
              <w:rPr>
                <w:rFonts w:ascii="Times New Roman" w:eastAsia="Times New Roman" w:hAnsi="Times New Roman" w:cs="Times New Roman"/>
                <w:sz w:val="24"/>
                <w:szCs w:val="28"/>
                <w:lang w:eastAsia="ru-RU"/>
              </w:rPr>
              <w:t xml:space="preserve"> новой темы</w:t>
            </w:r>
          </w:p>
        </w:tc>
      </w:tr>
      <w:tr w:rsidR="00183BF1" w:rsidRPr="00C55E07" w:rsidTr="006C620A">
        <w:tc>
          <w:tcPr>
            <w:tcW w:w="4210" w:type="dxa"/>
            <w:tcBorders>
              <w:top w:val="single" w:sz="4" w:space="0" w:color="auto"/>
            </w:tcBorders>
          </w:tcPr>
          <w:p w:rsidR="00183BF1" w:rsidRPr="00C55E07" w:rsidRDefault="00183BF1" w:rsidP="006C620A">
            <w:pPr>
              <w:autoSpaceDE w:val="0"/>
              <w:autoSpaceDN w:val="0"/>
              <w:spacing w:after="0" w:line="276" w:lineRule="auto"/>
              <w:jc w:val="center"/>
              <w:rPr>
                <w:rFonts w:ascii="Times New Roman" w:eastAsia="Times New Roman" w:hAnsi="Times New Roman" w:cs="Times New Roman"/>
                <w:b/>
                <w:sz w:val="24"/>
                <w:szCs w:val="20"/>
                <w:lang w:eastAsia="ru-RU"/>
              </w:rPr>
            </w:pPr>
            <w:r w:rsidRPr="00C55E07">
              <w:rPr>
                <w:rFonts w:ascii="Times New Roman" w:eastAsia="Times New Roman" w:hAnsi="Times New Roman" w:cs="Times New Roman"/>
                <w:b/>
                <w:sz w:val="24"/>
                <w:szCs w:val="20"/>
                <w:lang w:eastAsia="ru-RU"/>
              </w:rPr>
              <w:t>Организационные элементы урока</w:t>
            </w:r>
          </w:p>
        </w:tc>
        <w:tc>
          <w:tcPr>
            <w:tcW w:w="5288" w:type="dxa"/>
            <w:tcBorders>
              <w:top w:val="single" w:sz="4" w:space="0" w:color="auto"/>
            </w:tcBorders>
          </w:tcPr>
          <w:p w:rsidR="00183BF1" w:rsidRPr="00C55E07" w:rsidRDefault="00183BF1" w:rsidP="006C620A">
            <w:pPr>
              <w:autoSpaceDE w:val="0"/>
              <w:autoSpaceDN w:val="0"/>
              <w:spacing w:after="0" w:line="276" w:lineRule="auto"/>
              <w:jc w:val="center"/>
              <w:rPr>
                <w:rFonts w:ascii="Times New Roman" w:eastAsia="Times New Roman" w:hAnsi="Times New Roman" w:cs="Times New Roman"/>
                <w:b/>
                <w:sz w:val="24"/>
                <w:szCs w:val="20"/>
                <w:lang w:eastAsia="ru-RU"/>
              </w:rPr>
            </w:pPr>
          </w:p>
        </w:tc>
      </w:tr>
      <w:tr w:rsidR="00183BF1" w:rsidRPr="00C55E07" w:rsidTr="006C620A">
        <w:tc>
          <w:tcPr>
            <w:tcW w:w="4210" w:type="dxa"/>
          </w:tcPr>
          <w:p w:rsidR="00183BF1" w:rsidRPr="00C55E07" w:rsidRDefault="00183BF1" w:rsidP="006C620A">
            <w:pPr>
              <w:autoSpaceDE w:val="0"/>
              <w:autoSpaceDN w:val="0"/>
              <w:spacing w:after="0" w:line="276" w:lineRule="auto"/>
              <w:jc w:val="center"/>
              <w:rPr>
                <w:rFonts w:ascii="Times New Roman" w:eastAsia="Times New Roman" w:hAnsi="Times New Roman" w:cs="Times New Roman"/>
                <w:b/>
                <w:sz w:val="24"/>
                <w:szCs w:val="20"/>
                <w:lang w:eastAsia="ru-RU"/>
              </w:rPr>
            </w:pPr>
            <w:r w:rsidRPr="00C55E07">
              <w:rPr>
                <w:rFonts w:ascii="Times New Roman" w:eastAsia="Times New Roman" w:hAnsi="Times New Roman" w:cs="Times New Roman"/>
                <w:b/>
                <w:sz w:val="24"/>
                <w:szCs w:val="20"/>
                <w:lang w:eastAsia="ru-RU"/>
              </w:rPr>
              <w:t>Информационные обучающие материалы.</w:t>
            </w:r>
          </w:p>
          <w:p w:rsidR="00183BF1" w:rsidRPr="00C55E07" w:rsidRDefault="00183BF1" w:rsidP="006C620A">
            <w:pPr>
              <w:numPr>
                <w:ilvl w:val="0"/>
                <w:numId w:val="1"/>
              </w:numPr>
              <w:autoSpaceDE w:val="0"/>
              <w:autoSpaceDN w:val="0"/>
              <w:spacing w:after="0" w:line="276" w:lineRule="auto"/>
              <w:ind w:left="714" w:hanging="357"/>
              <w:contextualSpacing/>
              <w:rPr>
                <w:rFonts w:ascii="Times New Roman" w:eastAsia="Times New Roman" w:hAnsi="Times New Roman" w:cs="Times New Roman"/>
                <w:sz w:val="24"/>
                <w:szCs w:val="20"/>
                <w:lang w:eastAsia="ru-RU"/>
              </w:rPr>
            </w:pPr>
            <w:proofErr w:type="gramStart"/>
            <w:r w:rsidRPr="00C55E07">
              <w:rPr>
                <w:rFonts w:ascii="Times New Roman" w:eastAsia="Times New Roman" w:hAnsi="Times New Roman" w:cs="Times New Roman"/>
                <w:sz w:val="24"/>
                <w:szCs w:val="20"/>
                <w:lang w:eastAsia="ru-RU"/>
              </w:rPr>
              <w:t>учебные</w:t>
            </w:r>
            <w:proofErr w:type="gramEnd"/>
            <w:r w:rsidRPr="00C55E07">
              <w:rPr>
                <w:rFonts w:ascii="Times New Roman" w:eastAsia="Times New Roman" w:hAnsi="Times New Roman" w:cs="Times New Roman"/>
                <w:sz w:val="24"/>
                <w:szCs w:val="20"/>
                <w:lang w:eastAsia="ru-RU"/>
              </w:rPr>
              <w:t xml:space="preserve"> книги (твердые копии на бумажных носителях и (или) электронный вариант учебников, учебно-методических пособий, справочников и т.д.); </w:t>
            </w:r>
          </w:p>
          <w:p w:rsidR="00183BF1" w:rsidRPr="00C55E07" w:rsidRDefault="00183BF1" w:rsidP="006C620A">
            <w:pPr>
              <w:numPr>
                <w:ilvl w:val="0"/>
                <w:numId w:val="1"/>
              </w:numPr>
              <w:autoSpaceDE w:val="0"/>
              <w:autoSpaceDN w:val="0"/>
              <w:spacing w:after="0" w:line="276" w:lineRule="auto"/>
              <w:ind w:left="714" w:hanging="357"/>
              <w:contextualSpacing/>
              <w:rPr>
                <w:rFonts w:ascii="Times New Roman" w:eastAsia="Times New Roman" w:hAnsi="Times New Roman" w:cs="Times New Roman"/>
                <w:sz w:val="24"/>
                <w:szCs w:val="20"/>
                <w:lang w:eastAsia="ru-RU"/>
              </w:rPr>
            </w:pPr>
            <w:proofErr w:type="gramStart"/>
            <w:r w:rsidRPr="00C55E07">
              <w:rPr>
                <w:rFonts w:ascii="Times New Roman" w:eastAsia="Times New Roman" w:hAnsi="Times New Roman" w:cs="Times New Roman"/>
                <w:sz w:val="24"/>
                <w:szCs w:val="20"/>
                <w:lang w:eastAsia="ru-RU"/>
              </w:rPr>
              <w:t>компьютерные</w:t>
            </w:r>
            <w:proofErr w:type="gramEnd"/>
            <w:r w:rsidRPr="00C55E07">
              <w:rPr>
                <w:rFonts w:ascii="Times New Roman" w:eastAsia="Times New Roman" w:hAnsi="Times New Roman" w:cs="Times New Roman"/>
                <w:sz w:val="24"/>
                <w:szCs w:val="20"/>
                <w:lang w:eastAsia="ru-RU"/>
              </w:rPr>
              <w:t xml:space="preserve"> обучающие системы в обычном и мультимедийном вариантах; </w:t>
            </w:r>
          </w:p>
          <w:p w:rsidR="00183BF1" w:rsidRPr="00C55E07" w:rsidRDefault="00183BF1" w:rsidP="006C620A">
            <w:pPr>
              <w:numPr>
                <w:ilvl w:val="0"/>
                <w:numId w:val="1"/>
              </w:numPr>
              <w:autoSpaceDE w:val="0"/>
              <w:autoSpaceDN w:val="0"/>
              <w:spacing w:after="0" w:line="276" w:lineRule="auto"/>
              <w:ind w:left="714" w:hanging="357"/>
              <w:contextualSpacing/>
              <w:rPr>
                <w:rFonts w:ascii="Times New Roman" w:eastAsia="Times New Roman" w:hAnsi="Times New Roman" w:cs="Times New Roman"/>
                <w:sz w:val="24"/>
                <w:szCs w:val="20"/>
                <w:lang w:eastAsia="ru-RU"/>
              </w:rPr>
            </w:pPr>
            <w:proofErr w:type="gramStart"/>
            <w:r w:rsidRPr="00C55E07">
              <w:rPr>
                <w:rFonts w:ascii="Times New Roman" w:eastAsia="Times New Roman" w:hAnsi="Times New Roman" w:cs="Times New Roman"/>
                <w:sz w:val="24"/>
                <w:szCs w:val="20"/>
                <w:lang w:eastAsia="ru-RU"/>
              </w:rPr>
              <w:t>аудио</w:t>
            </w:r>
            <w:proofErr w:type="gramEnd"/>
            <w:r w:rsidRPr="00C55E07">
              <w:rPr>
                <w:rFonts w:ascii="Times New Roman" w:eastAsia="Times New Roman" w:hAnsi="Times New Roman" w:cs="Times New Roman"/>
                <w:sz w:val="24"/>
                <w:szCs w:val="20"/>
                <w:lang w:eastAsia="ru-RU"/>
              </w:rPr>
              <w:t xml:space="preserve">- и видео учебно-информационные материалы (длительностью 5-7 минут); </w:t>
            </w:r>
          </w:p>
          <w:p w:rsidR="00183BF1" w:rsidRPr="00C55E07" w:rsidRDefault="00183BF1" w:rsidP="006C620A">
            <w:pPr>
              <w:numPr>
                <w:ilvl w:val="0"/>
                <w:numId w:val="1"/>
              </w:numPr>
              <w:autoSpaceDE w:val="0"/>
              <w:autoSpaceDN w:val="0"/>
              <w:spacing w:after="0" w:line="276" w:lineRule="auto"/>
              <w:ind w:left="714" w:hanging="357"/>
              <w:contextualSpacing/>
              <w:rPr>
                <w:rFonts w:ascii="Times New Roman" w:eastAsia="Times New Roman" w:hAnsi="Times New Roman" w:cs="Times New Roman"/>
                <w:sz w:val="24"/>
                <w:szCs w:val="20"/>
                <w:lang w:eastAsia="ru-RU"/>
              </w:rPr>
            </w:pPr>
            <w:proofErr w:type="gramStart"/>
            <w:r w:rsidRPr="00C55E07">
              <w:rPr>
                <w:rFonts w:ascii="Times New Roman" w:eastAsia="Times New Roman" w:hAnsi="Times New Roman" w:cs="Times New Roman"/>
                <w:sz w:val="24"/>
                <w:szCs w:val="20"/>
                <w:lang w:eastAsia="ru-RU"/>
              </w:rPr>
              <w:t>лабораторные</w:t>
            </w:r>
            <w:proofErr w:type="gramEnd"/>
            <w:r w:rsidRPr="00C55E07">
              <w:rPr>
                <w:rFonts w:ascii="Times New Roman" w:eastAsia="Times New Roman" w:hAnsi="Times New Roman" w:cs="Times New Roman"/>
                <w:sz w:val="24"/>
                <w:szCs w:val="20"/>
                <w:lang w:eastAsia="ru-RU"/>
              </w:rPr>
              <w:t xml:space="preserve"> дистанционные практикумы.</w:t>
            </w:r>
          </w:p>
        </w:tc>
        <w:tc>
          <w:tcPr>
            <w:tcW w:w="5288" w:type="dxa"/>
          </w:tcPr>
          <w:p w:rsidR="00183BF1" w:rsidRPr="00C55E07" w:rsidRDefault="00183BF1" w:rsidP="006C620A">
            <w:pPr>
              <w:autoSpaceDE w:val="0"/>
              <w:autoSpaceDN w:val="0"/>
              <w:spacing w:after="0" w:line="276" w:lineRule="auto"/>
              <w:rPr>
                <w:rFonts w:ascii="Times New Roman" w:eastAsia="Times New Roman" w:hAnsi="Times New Roman" w:cs="Times New Roman"/>
                <w:b/>
                <w:i/>
                <w:sz w:val="24"/>
                <w:szCs w:val="20"/>
                <w:u w:val="single"/>
                <w:lang w:eastAsia="ru-RU"/>
              </w:rPr>
            </w:pPr>
            <w:r w:rsidRPr="00C55E07">
              <w:rPr>
                <w:rFonts w:ascii="Times New Roman" w:eastAsia="Times New Roman" w:hAnsi="Times New Roman" w:cs="Times New Roman"/>
                <w:b/>
                <w:i/>
                <w:sz w:val="24"/>
                <w:szCs w:val="20"/>
                <w:u w:val="single"/>
                <w:lang w:eastAsia="ru-RU"/>
              </w:rPr>
              <w:t>Знакомство с новым материалом:</w:t>
            </w:r>
          </w:p>
          <w:p w:rsidR="00183BF1" w:rsidRPr="00C55E07" w:rsidRDefault="00183BF1" w:rsidP="006C620A">
            <w:pPr>
              <w:numPr>
                <w:ilvl w:val="0"/>
                <w:numId w:val="2"/>
              </w:numPr>
              <w:autoSpaceDE w:val="0"/>
              <w:autoSpaceDN w:val="0"/>
              <w:spacing w:after="0" w:line="276" w:lineRule="auto"/>
              <w:ind w:left="395"/>
              <w:contextualSpacing/>
              <w:rPr>
                <w:rFonts w:ascii="Times New Roman" w:eastAsia="Times New Roman" w:hAnsi="Times New Roman" w:cs="Times New Roman"/>
                <w:sz w:val="24"/>
                <w:szCs w:val="20"/>
                <w:lang w:eastAsia="ru-RU"/>
              </w:rPr>
            </w:pPr>
            <w:r w:rsidRPr="00C55E07">
              <w:rPr>
                <w:rFonts w:ascii="Times New Roman" w:eastAsia="Times New Roman" w:hAnsi="Times New Roman" w:cs="Times New Roman"/>
                <w:sz w:val="24"/>
                <w:szCs w:val="20"/>
                <w:lang w:eastAsia="ru-RU"/>
              </w:rPr>
              <w:t xml:space="preserve">Учебник </w:t>
            </w:r>
            <w:proofErr w:type="gramStart"/>
            <w:r w:rsidRPr="00C55E07">
              <w:rPr>
                <w:rFonts w:ascii="Times New Roman" w:eastAsia="Times New Roman" w:hAnsi="Times New Roman" w:cs="Times New Roman"/>
                <w:sz w:val="24"/>
                <w:szCs w:val="20"/>
                <w:lang w:eastAsia="ru-RU"/>
              </w:rPr>
              <w:t>( познакомиться</w:t>
            </w:r>
            <w:proofErr w:type="gramEnd"/>
            <w:r w:rsidRPr="00C55E07">
              <w:rPr>
                <w:rFonts w:ascii="Times New Roman" w:eastAsia="Times New Roman" w:hAnsi="Times New Roman" w:cs="Times New Roman"/>
                <w:sz w:val="24"/>
                <w:szCs w:val="20"/>
                <w:lang w:eastAsia="ru-RU"/>
              </w:rPr>
              <w:t xml:space="preserve"> с теоретическим материалом)</w:t>
            </w:r>
            <w:r w:rsidR="00906587">
              <w:rPr>
                <w:rFonts w:ascii="Times New Roman" w:eastAsia="Times New Roman" w:hAnsi="Times New Roman" w:cs="Times New Roman"/>
                <w:sz w:val="24"/>
                <w:szCs w:val="20"/>
                <w:lang w:eastAsia="ru-RU"/>
              </w:rPr>
              <w:t xml:space="preserve"> + Приложение №1</w:t>
            </w:r>
          </w:p>
          <w:p w:rsidR="00183BF1" w:rsidRPr="00C55E07" w:rsidRDefault="00183BF1" w:rsidP="006C620A">
            <w:pPr>
              <w:numPr>
                <w:ilvl w:val="0"/>
                <w:numId w:val="2"/>
              </w:numPr>
              <w:autoSpaceDE w:val="0"/>
              <w:autoSpaceDN w:val="0"/>
              <w:spacing w:after="0" w:line="276" w:lineRule="auto"/>
              <w:ind w:left="395"/>
              <w:contextualSpacing/>
              <w:rPr>
                <w:rFonts w:ascii="Times New Roman" w:eastAsia="Times New Roman" w:hAnsi="Times New Roman" w:cs="Times New Roman"/>
                <w:sz w:val="24"/>
                <w:szCs w:val="20"/>
                <w:lang w:eastAsia="ru-RU"/>
              </w:rPr>
            </w:pPr>
            <w:r w:rsidRPr="00C55E07">
              <w:rPr>
                <w:rFonts w:ascii="Times New Roman" w:eastAsia="Times New Roman" w:hAnsi="Times New Roman" w:cs="Times New Roman"/>
                <w:sz w:val="24"/>
                <w:szCs w:val="20"/>
                <w:lang w:eastAsia="ru-RU"/>
              </w:rPr>
              <w:t xml:space="preserve">Учебный фильм (посмотреть) </w:t>
            </w:r>
          </w:p>
          <w:p w:rsidR="00183BF1" w:rsidRPr="00C55E07" w:rsidRDefault="00183BF1" w:rsidP="006C620A">
            <w:pPr>
              <w:autoSpaceDE w:val="0"/>
              <w:autoSpaceDN w:val="0"/>
              <w:spacing w:after="0" w:line="276" w:lineRule="auto"/>
              <w:ind w:left="395"/>
              <w:contextualSpacing/>
              <w:rPr>
                <w:rFonts w:ascii="Times New Roman" w:eastAsia="Times New Roman" w:hAnsi="Times New Roman" w:cs="Times New Roman"/>
                <w:sz w:val="20"/>
                <w:szCs w:val="20"/>
                <w:lang w:eastAsia="ru-RU"/>
              </w:rPr>
            </w:pPr>
            <w:hyperlink r:id="rId5" w:history="1">
              <w:r w:rsidRPr="00183BF1">
                <w:rPr>
                  <w:color w:val="0000FF"/>
                  <w:u w:val="single"/>
                </w:rPr>
                <w:t>https://www.youtube.com/watch?v=mInJ_6CEHlQ</w:t>
              </w:r>
            </w:hyperlink>
          </w:p>
        </w:tc>
      </w:tr>
      <w:tr w:rsidR="00183BF1" w:rsidRPr="00C55E07" w:rsidTr="006C620A">
        <w:tc>
          <w:tcPr>
            <w:tcW w:w="4210" w:type="dxa"/>
            <w:vAlign w:val="center"/>
          </w:tcPr>
          <w:p w:rsidR="00183BF1" w:rsidRPr="00C55E07" w:rsidRDefault="00183BF1" w:rsidP="006C620A">
            <w:pPr>
              <w:autoSpaceDE w:val="0"/>
              <w:autoSpaceDN w:val="0"/>
              <w:spacing w:after="0" w:line="276" w:lineRule="auto"/>
              <w:rPr>
                <w:rFonts w:ascii="Times New Roman" w:eastAsia="Times New Roman" w:hAnsi="Times New Roman" w:cs="Times New Roman"/>
                <w:b/>
                <w:sz w:val="24"/>
                <w:szCs w:val="20"/>
                <w:lang w:eastAsia="ru-RU"/>
              </w:rPr>
            </w:pPr>
            <w:r w:rsidRPr="00C55E07">
              <w:rPr>
                <w:rFonts w:ascii="Times New Roman" w:eastAsia="Times New Roman" w:hAnsi="Times New Roman" w:cs="Times New Roman"/>
                <w:b/>
                <w:sz w:val="24"/>
                <w:szCs w:val="20"/>
                <w:lang w:eastAsia="ru-RU"/>
              </w:rPr>
              <w:t>Домашнее задание</w:t>
            </w:r>
          </w:p>
        </w:tc>
        <w:tc>
          <w:tcPr>
            <w:tcW w:w="5288" w:type="dxa"/>
            <w:vAlign w:val="center"/>
          </w:tcPr>
          <w:p w:rsidR="00183BF1" w:rsidRDefault="00183BF1" w:rsidP="006C620A">
            <w:pPr>
              <w:autoSpaceDE w:val="0"/>
              <w:autoSpaceDN w:val="0"/>
              <w:spacing w:after="0" w:line="276" w:lineRule="auto"/>
              <w:rPr>
                <w:rFonts w:ascii="Times New Roman" w:eastAsia="Times New Roman" w:hAnsi="Times New Roman" w:cs="Times New Roman"/>
                <w:sz w:val="24"/>
                <w:szCs w:val="20"/>
                <w:lang w:eastAsia="ru-RU"/>
              </w:rPr>
            </w:pPr>
            <w:r w:rsidRPr="00C55E07">
              <w:rPr>
                <w:rFonts w:ascii="Times New Roman" w:eastAsia="Times New Roman" w:hAnsi="Times New Roman" w:cs="Times New Roman"/>
                <w:sz w:val="24"/>
                <w:szCs w:val="20"/>
                <w:lang w:eastAsia="ru-RU"/>
              </w:rPr>
              <w:t>Прочитать §</w:t>
            </w:r>
            <w:r>
              <w:rPr>
                <w:rFonts w:ascii="Times New Roman" w:eastAsia="Times New Roman" w:hAnsi="Times New Roman" w:cs="Times New Roman"/>
                <w:sz w:val="24"/>
                <w:szCs w:val="20"/>
                <w:lang w:eastAsia="ru-RU"/>
              </w:rPr>
              <w:t xml:space="preserve"> 5.10</w:t>
            </w:r>
            <w:r w:rsidRPr="00C55E07">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 xml:space="preserve"> 5.11 </w:t>
            </w:r>
            <w:r w:rsidRPr="00C55E07">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w:t>
            </w:r>
          </w:p>
          <w:p w:rsidR="00906587" w:rsidRDefault="00183BF1" w:rsidP="00906587">
            <w:pPr>
              <w:pStyle w:val="a4"/>
              <w:shd w:val="clear" w:color="auto" w:fill="FFFFFF"/>
              <w:spacing w:before="0" w:beforeAutospacing="0" w:after="135" w:afterAutospacing="0"/>
              <w:rPr>
                <w:rFonts w:ascii="Helvetica" w:hAnsi="Helvetica" w:cs="Helvetica"/>
                <w:color w:val="333333"/>
                <w:sz w:val="21"/>
                <w:szCs w:val="21"/>
              </w:rPr>
            </w:pPr>
            <w:r>
              <w:rPr>
                <w:szCs w:val="20"/>
              </w:rPr>
              <w:t xml:space="preserve"> </w:t>
            </w:r>
            <w:r w:rsidR="00906587">
              <w:rPr>
                <w:szCs w:val="20"/>
              </w:rPr>
              <w:t xml:space="preserve">На 4 и </w:t>
            </w:r>
            <w:proofErr w:type="gramStart"/>
            <w:r w:rsidR="00906587">
              <w:rPr>
                <w:szCs w:val="20"/>
              </w:rPr>
              <w:t>5</w:t>
            </w:r>
            <w:r w:rsidR="00906587">
              <w:rPr>
                <w:rFonts w:ascii="Helvetica" w:hAnsi="Helvetica" w:cs="Helvetica"/>
                <w:color w:val="333333"/>
                <w:sz w:val="21"/>
                <w:szCs w:val="21"/>
              </w:rPr>
              <w:t xml:space="preserve"> </w:t>
            </w:r>
            <w:r w:rsidR="00906587">
              <w:rPr>
                <w:rFonts w:ascii="Helvetica" w:hAnsi="Helvetica" w:cs="Helvetica"/>
                <w:color w:val="333333"/>
                <w:sz w:val="21"/>
                <w:szCs w:val="21"/>
              </w:rPr>
              <w:t>.</w:t>
            </w:r>
            <w:proofErr w:type="gramEnd"/>
          </w:p>
          <w:p w:rsidR="00906587" w:rsidRDefault="00906587" w:rsidP="00906587">
            <w:pPr>
              <w:pStyle w:val="a4"/>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xml:space="preserve"> Какие организмы биосферы участвуют в круговороте веществ?</w:t>
            </w:r>
          </w:p>
          <w:p w:rsidR="00906587" w:rsidRDefault="00906587" w:rsidP="00906587">
            <w:pPr>
              <w:pStyle w:val="a4"/>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2. От чего зависит количество биомассы в биосфере?</w:t>
            </w:r>
          </w:p>
          <w:p w:rsidR="00906587" w:rsidRDefault="00906587" w:rsidP="00906587">
            <w:pPr>
              <w:pStyle w:val="a4"/>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3. Какова роль фотосинтеза в круговороте веществ?</w:t>
            </w:r>
          </w:p>
          <w:p w:rsidR="00906587" w:rsidRDefault="00906587" w:rsidP="00906587">
            <w:pPr>
              <w:pStyle w:val="a4"/>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4</w:t>
            </w:r>
            <w:r>
              <w:rPr>
                <w:rFonts w:ascii="Helvetica" w:hAnsi="Helvetica" w:cs="Helvetica"/>
                <w:color w:val="333333"/>
                <w:sz w:val="21"/>
                <w:szCs w:val="21"/>
              </w:rPr>
              <w:t>. Какие организмы принимают участие в круговороте азота?</w:t>
            </w:r>
          </w:p>
          <w:p w:rsidR="00906587" w:rsidRDefault="00906587" w:rsidP="006C620A">
            <w:pPr>
              <w:autoSpaceDE w:val="0"/>
              <w:autoSpaceDN w:val="0"/>
              <w:spacing w:after="0" w:line="276"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На 3</w:t>
            </w:r>
          </w:p>
          <w:p w:rsidR="00183BF1" w:rsidRDefault="00183BF1" w:rsidP="006C620A">
            <w:pPr>
              <w:autoSpaceDE w:val="0"/>
              <w:autoSpaceDN w:val="0"/>
              <w:spacing w:after="0" w:line="276"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Свойства и функции живого вещества</w:t>
            </w:r>
          </w:p>
          <w:p w:rsidR="00183BF1" w:rsidRPr="00C55E07" w:rsidRDefault="00183BF1" w:rsidP="006C620A"/>
        </w:tc>
      </w:tr>
      <w:tr w:rsidR="00183BF1" w:rsidRPr="00C55E07" w:rsidTr="006C620A">
        <w:tc>
          <w:tcPr>
            <w:tcW w:w="4210" w:type="dxa"/>
          </w:tcPr>
          <w:p w:rsidR="00183BF1" w:rsidRPr="00C55E07" w:rsidRDefault="00183BF1" w:rsidP="006C620A">
            <w:pPr>
              <w:autoSpaceDE w:val="0"/>
              <w:autoSpaceDN w:val="0"/>
              <w:spacing w:after="0" w:line="276" w:lineRule="auto"/>
              <w:rPr>
                <w:rFonts w:ascii="Times New Roman" w:eastAsia="Times New Roman" w:hAnsi="Times New Roman" w:cs="Times New Roman"/>
                <w:sz w:val="24"/>
                <w:szCs w:val="20"/>
                <w:lang w:eastAsia="ru-RU"/>
              </w:rPr>
            </w:pPr>
            <w:r w:rsidRPr="00C55E07">
              <w:rPr>
                <w:rFonts w:ascii="Times New Roman" w:eastAsia="Times New Roman" w:hAnsi="Times New Roman" w:cs="Times New Roman"/>
                <w:sz w:val="24"/>
                <w:szCs w:val="20"/>
                <w:lang w:eastAsia="ru-RU"/>
              </w:rPr>
              <w:t>Способ обратной связи при проверке домашнего задания (АИС «Сетевой город», электронная почта, мессенджеры (</w:t>
            </w:r>
            <w:proofErr w:type="spellStart"/>
            <w:r w:rsidRPr="00C55E07">
              <w:rPr>
                <w:rFonts w:ascii="Times New Roman" w:eastAsia="Times New Roman" w:hAnsi="Times New Roman" w:cs="Times New Roman"/>
                <w:sz w:val="24"/>
                <w:szCs w:val="20"/>
                <w:lang w:eastAsia="ru-RU"/>
              </w:rPr>
              <w:t>ватсап</w:t>
            </w:r>
            <w:proofErr w:type="spellEnd"/>
            <w:r w:rsidRPr="00C55E07">
              <w:rPr>
                <w:rFonts w:ascii="Times New Roman" w:eastAsia="Times New Roman" w:hAnsi="Times New Roman" w:cs="Times New Roman"/>
                <w:sz w:val="24"/>
                <w:szCs w:val="20"/>
                <w:lang w:eastAsia="ru-RU"/>
              </w:rPr>
              <w:t xml:space="preserve"> </w:t>
            </w:r>
            <w:proofErr w:type="spellStart"/>
            <w:r w:rsidRPr="00C55E07">
              <w:rPr>
                <w:rFonts w:ascii="Times New Roman" w:eastAsia="Times New Roman" w:hAnsi="Times New Roman" w:cs="Times New Roman"/>
                <w:sz w:val="24"/>
                <w:szCs w:val="20"/>
                <w:lang w:eastAsia="ru-RU"/>
              </w:rPr>
              <w:t>whatsapp</w:t>
            </w:r>
            <w:proofErr w:type="spellEnd"/>
            <w:r w:rsidRPr="00C55E07">
              <w:rPr>
                <w:rFonts w:ascii="Times New Roman" w:eastAsia="Times New Roman" w:hAnsi="Times New Roman" w:cs="Times New Roman"/>
                <w:sz w:val="24"/>
                <w:szCs w:val="20"/>
                <w:lang w:eastAsia="ru-RU"/>
              </w:rPr>
              <w:t xml:space="preserve">, </w:t>
            </w:r>
            <w:proofErr w:type="spellStart"/>
            <w:r w:rsidRPr="00C55E07">
              <w:rPr>
                <w:rFonts w:ascii="Times New Roman" w:eastAsia="Times New Roman" w:hAnsi="Times New Roman" w:cs="Times New Roman"/>
                <w:sz w:val="24"/>
                <w:szCs w:val="20"/>
                <w:lang w:eastAsia="ru-RU"/>
              </w:rPr>
              <w:t>вайбер</w:t>
            </w:r>
            <w:proofErr w:type="spellEnd"/>
            <w:r w:rsidRPr="00C55E07">
              <w:rPr>
                <w:rFonts w:ascii="Times New Roman" w:eastAsia="Times New Roman" w:hAnsi="Times New Roman" w:cs="Times New Roman"/>
                <w:sz w:val="24"/>
                <w:szCs w:val="20"/>
                <w:lang w:eastAsia="ru-RU"/>
              </w:rPr>
              <w:t xml:space="preserve"> </w:t>
            </w:r>
            <w:proofErr w:type="spellStart"/>
            <w:r w:rsidRPr="00C55E07">
              <w:rPr>
                <w:rFonts w:ascii="Times New Roman" w:eastAsia="Times New Roman" w:hAnsi="Times New Roman" w:cs="Times New Roman"/>
                <w:sz w:val="24"/>
                <w:szCs w:val="20"/>
                <w:lang w:eastAsia="ru-RU"/>
              </w:rPr>
              <w:t>viber</w:t>
            </w:r>
            <w:proofErr w:type="spellEnd"/>
            <w:r w:rsidRPr="00C55E07">
              <w:rPr>
                <w:rFonts w:ascii="Times New Roman" w:eastAsia="Times New Roman" w:hAnsi="Times New Roman" w:cs="Times New Roman"/>
                <w:sz w:val="24"/>
                <w:szCs w:val="20"/>
                <w:lang w:eastAsia="ru-RU"/>
              </w:rPr>
              <w:t>)</w:t>
            </w:r>
          </w:p>
        </w:tc>
        <w:tc>
          <w:tcPr>
            <w:tcW w:w="5288" w:type="dxa"/>
          </w:tcPr>
          <w:p w:rsidR="00183BF1" w:rsidRPr="00C55E07" w:rsidRDefault="00183BF1" w:rsidP="006C620A">
            <w:pPr>
              <w:autoSpaceDE w:val="0"/>
              <w:autoSpaceDN w:val="0"/>
              <w:spacing w:after="0" w:line="276" w:lineRule="auto"/>
              <w:rPr>
                <w:rFonts w:ascii="Times New Roman" w:eastAsia="Times New Roman" w:hAnsi="Times New Roman" w:cs="Times New Roman"/>
                <w:sz w:val="24"/>
                <w:szCs w:val="20"/>
                <w:lang w:eastAsia="ru-RU"/>
              </w:rPr>
            </w:pPr>
            <w:r w:rsidRPr="00C55E07">
              <w:rPr>
                <w:rFonts w:ascii="Times New Roman" w:eastAsia="Times New Roman" w:hAnsi="Times New Roman" w:cs="Times New Roman"/>
                <w:sz w:val="24"/>
                <w:szCs w:val="20"/>
                <w:lang w:eastAsia="ru-RU"/>
              </w:rPr>
              <w:t xml:space="preserve">Прикрепленное фото в АИС «Сетевой город» или электронная почта </w:t>
            </w:r>
            <w:r w:rsidRPr="00C55E07">
              <w:rPr>
                <w:rFonts w:ascii="Arial" w:eastAsia="Times New Roman" w:hAnsi="Arial" w:cs="Arial"/>
                <w:color w:val="FF9E00"/>
                <w:sz w:val="18"/>
                <w:szCs w:val="18"/>
                <w:shd w:val="clear" w:color="auto" w:fill="FFFFFF"/>
                <w:lang w:eastAsia="ru-RU"/>
              </w:rPr>
              <w:br/>
              <w:t>vondrachekl@mail.ru</w:t>
            </w:r>
          </w:p>
        </w:tc>
      </w:tr>
      <w:tr w:rsidR="00183BF1" w:rsidRPr="00C55E07" w:rsidTr="006C620A">
        <w:tc>
          <w:tcPr>
            <w:tcW w:w="9498" w:type="dxa"/>
            <w:gridSpan w:val="2"/>
            <w:vAlign w:val="center"/>
          </w:tcPr>
          <w:p w:rsidR="00183BF1" w:rsidRPr="00C55E07" w:rsidRDefault="00183BF1" w:rsidP="006C620A">
            <w:pPr>
              <w:autoSpaceDE w:val="0"/>
              <w:autoSpaceDN w:val="0"/>
              <w:spacing w:after="0" w:line="276" w:lineRule="auto"/>
              <w:rPr>
                <w:rFonts w:ascii="Times New Roman" w:eastAsia="Times New Roman" w:hAnsi="Times New Roman" w:cs="Times New Roman"/>
                <w:sz w:val="24"/>
                <w:szCs w:val="20"/>
                <w:lang w:eastAsia="ru-RU"/>
              </w:rPr>
            </w:pPr>
            <w:r w:rsidRPr="00C55E07">
              <w:rPr>
                <w:rFonts w:ascii="Times New Roman" w:eastAsia="Times New Roman" w:hAnsi="Times New Roman" w:cs="Times New Roman"/>
                <w:b/>
                <w:sz w:val="24"/>
                <w:szCs w:val="20"/>
                <w:lang w:eastAsia="ru-RU"/>
              </w:rPr>
              <w:t xml:space="preserve">Срок исполнения: Домашнее задание должно быть выполнено к </w:t>
            </w:r>
            <w:r>
              <w:rPr>
                <w:rFonts w:ascii="Times New Roman" w:eastAsia="Times New Roman" w:hAnsi="Times New Roman" w:cs="Times New Roman"/>
                <w:b/>
                <w:sz w:val="24"/>
                <w:szCs w:val="20"/>
                <w:lang w:eastAsia="ru-RU"/>
              </w:rPr>
              <w:t>21</w:t>
            </w:r>
            <w:r>
              <w:rPr>
                <w:rFonts w:ascii="Times New Roman" w:eastAsia="Times New Roman" w:hAnsi="Times New Roman" w:cs="Times New Roman"/>
                <w:b/>
                <w:sz w:val="24"/>
                <w:szCs w:val="20"/>
                <w:lang w:eastAsia="ru-RU"/>
              </w:rPr>
              <w:t>.05.2020</w:t>
            </w:r>
          </w:p>
        </w:tc>
      </w:tr>
    </w:tbl>
    <w:p w:rsidR="00183BF1" w:rsidRPr="00906587" w:rsidRDefault="00906587" w:rsidP="00183BF1">
      <w:pPr>
        <w:rPr>
          <w:rFonts w:ascii="Times New Roman" w:hAnsi="Times New Roman" w:cs="Times New Roman"/>
          <w:sz w:val="24"/>
          <w:szCs w:val="24"/>
        </w:rPr>
      </w:pPr>
      <w:r w:rsidRPr="00906587">
        <w:rPr>
          <w:rFonts w:ascii="Times New Roman" w:hAnsi="Times New Roman" w:cs="Times New Roman"/>
          <w:sz w:val="24"/>
          <w:szCs w:val="24"/>
        </w:rPr>
        <w:t>Приложение № 1</w:t>
      </w:r>
    </w:p>
    <w:p w:rsidR="00183BF1" w:rsidRPr="00906587" w:rsidRDefault="00183BF1" w:rsidP="00183BF1">
      <w:pPr>
        <w:pStyle w:val="a4"/>
        <w:shd w:val="clear" w:color="auto" w:fill="FFFFFF"/>
        <w:spacing w:before="0" w:beforeAutospacing="0" w:after="135" w:afterAutospacing="0"/>
        <w:rPr>
          <w:color w:val="333333"/>
        </w:rPr>
      </w:pPr>
      <w:r w:rsidRPr="00906587">
        <w:rPr>
          <w:rStyle w:val="a5"/>
          <w:color w:val="333333"/>
        </w:rPr>
        <w:lastRenderedPageBreak/>
        <w:t>Биосфера</w:t>
      </w:r>
      <w:r w:rsidRPr="00906587">
        <w:rPr>
          <w:color w:val="333333"/>
        </w:rPr>
        <w:t> охватывает всю поверхность суши, моря и океаны, а также ту часть недр Земли, где находятся породы, созданные деятельностью живых организмов. В атмосфере верхние границы жизни определяются </w:t>
      </w:r>
      <w:r w:rsidRPr="00906587">
        <w:rPr>
          <w:b/>
          <w:bCs/>
          <w:i/>
          <w:iCs/>
          <w:color w:val="333333"/>
        </w:rPr>
        <w:t>озоновым экраном</w:t>
      </w:r>
      <w:r w:rsidRPr="00906587">
        <w:rPr>
          <w:color w:val="333333"/>
        </w:rPr>
        <w:t> – тонким слоем газа озона на высоте 16–20 км. Он задерживает губительные ультрафиолетовые лучи солнца. Океан насыщен жизнью целиком, до дна самых глубоких впадин в 10–11 км. В глубину твердой части Земли активная жизнь проникает местами до 3 км (бактерии в нефтяных месторождениях). Результаты жизнедеятельности организмов в виде осадочных пород прослеживаются еще глубже.</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Размножение, рост, обмен веществ и активность живых организмов за миллиарды лет полностью преобразовали эту часть нашей планеты.</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Всю массу организмов всех видов В.И. Вернадский назвал </w:t>
      </w:r>
      <w:r w:rsidRPr="00906587">
        <w:rPr>
          <w:b/>
          <w:bCs/>
          <w:color w:val="333333"/>
        </w:rPr>
        <w:t>живым веществом</w:t>
      </w:r>
      <w:r w:rsidRPr="00906587">
        <w:rPr>
          <w:color w:val="333333"/>
        </w:rPr>
        <w:t> Земли.</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В химический состав живого вещества входят те же самые атомы, которые составляют неживую природу, но в ином соотношении. В ходе обмена веществ живые существа постоянно перераспределяют химические элементы в природе. Таким образом, меняется химизм биосферы.</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В.И. Вернадский писал, что на земной поверхности нет химической силы более постоянно действующей, а потому и более могущественной по своим последствиям, чем живые организмы, взятые в целом. За миллиарды лет фотосинтезирующие организмы связали и превратили в химическую работу огромное количество солнечной энергии. Часть ее запасов в ходе геологической истории накопилась в виде залежей угля и других ископаемых органических веществ – нефти, торфа и др.</w:t>
      </w:r>
    </w:p>
    <w:p w:rsidR="00183BF1" w:rsidRPr="00906587" w:rsidRDefault="00183BF1" w:rsidP="00183BF1">
      <w:pPr>
        <w:pStyle w:val="a4"/>
        <w:shd w:val="clear" w:color="auto" w:fill="FFFFFF"/>
        <w:spacing w:before="0" w:beforeAutospacing="0" w:after="135" w:afterAutospacing="0"/>
        <w:rPr>
          <w:color w:val="333333"/>
        </w:rPr>
      </w:pPr>
      <w:r w:rsidRPr="00906587">
        <w:rPr>
          <w:rStyle w:val="a5"/>
          <w:color w:val="333333"/>
        </w:rPr>
        <w:t>Роль живых организмов в биосфере</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Живые организмы создают в биосфере круговороты важнейших </w:t>
      </w:r>
      <w:r w:rsidRPr="00906587">
        <w:rPr>
          <w:b/>
          <w:bCs/>
          <w:color w:val="333333"/>
        </w:rPr>
        <w:t>биогенных элементов</w:t>
      </w:r>
      <w:r w:rsidRPr="00906587">
        <w:rPr>
          <w:color w:val="333333"/>
        </w:rPr>
        <w:t>, которые попеременно переходят из живого вещества в неорганическую материю. Эти циклы делят на две основные группы: круговороты газов и осадочные круговороты. В первом случае главный поставщик элементов – атмосфера (углерод, кислород, азот), во втором – горные осадочные породы (фосфор, сера и др.).</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Благодаря живым существам возникли многие горные породы на Земле. Организмы обладают способностью избирательно поглощать и накапливать в себе отдельные элементы в гораздо большем количестве, чем они есть в окружающей среде.</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Совершая гигантский </w:t>
      </w:r>
      <w:r w:rsidRPr="00906587">
        <w:rPr>
          <w:b/>
          <w:bCs/>
          <w:color w:val="333333"/>
        </w:rPr>
        <w:t>биологический круговорот веществ</w:t>
      </w:r>
      <w:r w:rsidRPr="00906587">
        <w:rPr>
          <w:color w:val="333333"/>
        </w:rPr>
        <w:t> в биосфере, жизнь поддерживает стабильные условия для своего существования и существования в ней человека.</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Живые организмы играют большую роль в разрушении и выветривании горных пород на суше. Они – главные разрушители мертвого органического вещества.</w:t>
      </w:r>
    </w:p>
    <w:p w:rsidR="00183BF1" w:rsidRPr="00906587" w:rsidRDefault="00183BF1" w:rsidP="00183BF1">
      <w:pPr>
        <w:pStyle w:val="a4"/>
        <w:shd w:val="clear" w:color="auto" w:fill="FFFFFF"/>
        <w:spacing w:before="0" w:beforeAutospacing="0" w:after="135" w:afterAutospacing="0"/>
        <w:jc w:val="center"/>
        <w:rPr>
          <w:color w:val="333333"/>
        </w:rPr>
      </w:pPr>
      <w:r w:rsidRPr="00906587">
        <w:rPr>
          <w:noProof/>
          <w:color w:val="333333"/>
        </w:rPr>
        <w:drawing>
          <wp:inline distT="0" distB="0" distL="0" distR="0" wp14:anchorId="5214A0AA" wp14:editId="65AA874D">
            <wp:extent cx="1809750" cy="2152650"/>
            <wp:effectExtent l="0" t="0" r="0" b="0"/>
            <wp:docPr id="1" name="Рисунок 1" descr="https://urok.1sept.ru/%D1%81%D1%82%D0%B0%D1%82%D1%8C%D0%B8/58828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D1%81%D1%82%D0%B0%D1%82%D1%8C%D0%B8/588280/img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2152650"/>
                    </a:xfrm>
                    <a:prstGeom prst="rect">
                      <a:avLst/>
                    </a:prstGeom>
                    <a:noFill/>
                    <a:ln>
                      <a:noFill/>
                    </a:ln>
                  </pic:spPr>
                </pic:pic>
              </a:graphicData>
            </a:graphic>
          </wp:inline>
        </w:drawing>
      </w:r>
    </w:p>
    <w:p w:rsidR="00183BF1" w:rsidRPr="00906587" w:rsidRDefault="00183BF1" w:rsidP="00183BF1">
      <w:pPr>
        <w:pStyle w:val="a4"/>
        <w:shd w:val="clear" w:color="auto" w:fill="FFFFFF"/>
        <w:spacing w:before="0" w:beforeAutospacing="0" w:after="135" w:afterAutospacing="0"/>
        <w:jc w:val="center"/>
        <w:rPr>
          <w:color w:val="333333"/>
        </w:rPr>
      </w:pPr>
      <w:r w:rsidRPr="00906587">
        <w:rPr>
          <w:b/>
          <w:bCs/>
          <w:color w:val="333333"/>
        </w:rPr>
        <w:lastRenderedPageBreak/>
        <w:t xml:space="preserve">В. В. </w:t>
      </w:r>
      <w:proofErr w:type="gramStart"/>
      <w:r w:rsidRPr="00906587">
        <w:rPr>
          <w:b/>
          <w:bCs/>
          <w:color w:val="333333"/>
        </w:rPr>
        <w:t>Докучаев</w:t>
      </w:r>
      <w:r w:rsidRPr="00906587">
        <w:rPr>
          <w:color w:val="333333"/>
        </w:rPr>
        <w:br/>
        <w:t>(</w:t>
      </w:r>
      <w:proofErr w:type="gramEnd"/>
      <w:r w:rsidRPr="00906587">
        <w:rPr>
          <w:color w:val="333333"/>
        </w:rPr>
        <w:t>1846 - 1903)</w:t>
      </w:r>
      <w:r w:rsidRPr="00906587">
        <w:rPr>
          <w:color w:val="333333"/>
        </w:rPr>
        <w:br/>
        <w:t>Основоположник современного почвоведения,</w:t>
      </w:r>
      <w:r w:rsidRPr="00906587">
        <w:rPr>
          <w:color w:val="333333"/>
        </w:rPr>
        <w:br/>
        <w:t>основанного на идее глубокой взаимосвязи живой и неживой природы</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Таким образом, за период своего существования жизнь преобразовала атмосферу Земли, состав вод океана, создала озоновый экран, почвы, многие горные породы. Изменились условия выветривания пород, большую роль стал играть микроклимат, создаваемый растительностью, изменился и климат Земли.</w:t>
      </w:r>
    </w:p>
    <w:p w:rsidR="00183BF1" w:rsidRPr="00906587" w:rsidRDefault="00183BF1" w:rsidP="00183BF1">
      <w:pPr>
        <w:pStyle w:val="a4"/>
        <w:shd w:val="clear" w:color="auto" w:fill="FFFFFF"/>
        <w:spacing w:before="0" w:beforeAutospacing="0" w:after="135" w:afterAutospacing="0"/>
        <w:rPr>
          <w:color w:val="333333"/>
        </w:rPr>
      </w:pPr>
      <w:r w:rsidRPr="00906587">
        <w:rPr>
          <w:rStyle w:val="a5"/>
          <w:color w:val="333333"/>
        </w:rPr>
        <w:t>Круговорот веществ в экосистеме</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В каждой экосистеме происходит круговорот вещества как результат экофизиологической взаимосвязи автотрофов и гетеротрофов.</w:t>
      </w:r>
    </w:p>
    <w:p w:rsidR="00183BF1" w:rsidRPr="00906587" w:rsidRDefault="00183BF1" w:rsidP="00183BF1">
      <w:pPr>
        <w:pStyle w:val="a4"/>
        <w:shd w:val="clear" w:color="auto" w:fill="FFFFFF"/>
        <w:spacing w:before="0" w:beforeAutospacing="0" w:after="135" w:afterAutospacing="0"/>
        <w:rPr>
          <w:color w:val="333333"/>
        </w:rPr>
      </w:pPr>
      <w:r w:rsidRPr="00906587">
        <w:rPr>
          <w:color w:val="333333"/>
        </w:rPr>
        <w:t>Углерод, водород, азот, сера, фосфор и ещё около 30 простых веществ, необходимых для создания жизни клетки, непрерывно превращаются в органические вещества (</w:t>
      </w:r>
      <w:proofErr w:type="spellStart"/>
      <w:r w:rsidRPr="00906587">
        <w:rPr>
          <w:color w:val="333333"/>
        </w:rPr>
        <w:t>глициды</w:t>
      </w:r>
      <w:proofErr w:type="spellEnd"/>
      <w:r w:rsidRPr="00906587">
        <w:rPr>
          <w:color w:val="333333"/>
        </w:rPr>
        <w:t>, липиды, аминокислоты…) или поглощаются в виде неорганических ионов автотрофными организмами, впоследствии используются гетеротрофными, а затем – микроорганизмами-деструкторами. Последние разлагают выделения, животные и растительные остатки на растворимые минеральные элементы или газообразные соединения, которые возвращаются в почву, воду и атмосферу.</w:t>
      </w:r>
    </w:p>
    <w:p w:rsidR="00183BF1" w:rsidRPr="00906587" w:rsidRDefault="00183BF1" w:rsidP="00183BF1">
      <w:pPr>
        <w:rPr>
          <w:rFonts w:ascii="Times New Roman" w:hAnsi="Times New Roman" w:cs="Times New Roman"/>
          <w:sz w:val="24"/>
          <w:szCs w:val="24"/>
        </w:rPr>
      </w:pPr>
    </w:p>
    <w:p w:rsidR="00850D0D" w:rsidRPr="00906587" w:rsidRDefault="00850D0D">
      <w:pPr>
        <w:rPr>
          <w:rFonts w:ascii="Times New Roman" w:hAnsi="Times New Roman" w:cs="Times New Roman"/>
          <w:sz w:val="24"/>
          <w:szCs w:val="24"/>
        </w:rPr>
      </w:pPr>
      <w:bookmarkStart w:id="0" w:name="_GoBack"/>
      <w:bookmarkEnd w:id="0"/>
    </w:p>
    <w:sectPr w:rsidR="00850D0D" w:rsidRPr="00906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1665D"/>
    <w:multiLevelType w:val="hybridMultilevel"/>
    <w:tmpl w:val="AB56A1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D1E2314"/>
    <w:multiLevelType w:val="hybridMultilevel"/>
    <w:tmpl w:val="C5409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22"/>
    <w:rsid w:val="00030B22"/>
    <w:rsid w:val="00183BF1"/>
    <w:rsid w:val="00850D0D"/>
    <w:rsid w:val="00906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6A5E5-364D-4148-98CD-5E9380EC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B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3BF1"/>
    <w:rPr>
      <w:color w:val="0000FF"/>
      <w:u w:val="single"/>
    </w:rPr>
  </w:style>
  <w:style w:type="paragraph" w:styleId="a4">
    <w:name w:val="Normal (Web)"/>
    <w:basedOn w:val="a"/>
    <w:uiPriority w:val="99"/>
    <w:semiHidden/>
    <w:unhideWhenUsed/>
    <w:rsid w:val="00183B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83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39264">
      <w:bodyDiv w:val="1"/>
      <w:marLeft w:val="0"/>
      <w:marRight w:val="0"/>
      <w:marTop w:val="0"/>
      <w:marBottom w:val="0"/>
      <w:divBdr>
        <w:top w:val="none" w:sz="0" w:space="0" w:color="auto"/>
        <w:left w:val="none" w:sz="0" w:space="0" w:color="auto"/>
        <w:bottom w:val="none" w:sz="0" w:space="0" w:color="auto"/>
        <w:right w:val="none" w:sz="0" w:space="0" w:color="auto"/>
      </w:divBdr>
    </w:div>
    <w:div w:id="1161696920">
      <w:bodyDiv w:val="1"/>
      <w:marLeft w:val="0"/>
      <w:marRight w:val="0"/>
      <w:marTop w:val="0"/>
      <w:marBottom w:val="0"/>
      <w:divBdr>
        <w:top w:val="none" w:sz="0" w:space="0" w:color="auto"/>
        <w:left w:val="none" w:sz="0" w:space="0" w:color="auto"/>
        <w:bottom w:val="none" w:sz="0" w:space="0" w:color="auto"/>
        <w:right w:val="none" w:sz="0" w:space="0" w:color="auto"/>
      </w:divBdr>
    </w:div>
    <w:div w:id="117225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mInJ_6CEHl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753</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2020-05-21T04:02:00Z</dcterms:created>
  <dcterms:modified xsi:type="dcterms:W3CDTF">2020-05-21T04:58:00Z</dcterms:modified>
</cp:coreProperties>
</file>